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84C4E" w14:textId="77777777" w:rsidR="00820AEE" w:rsidRDefault="00820AEE">
      <w:pPr>
        <w:framePr w:w="4820" w:h="2461" w:hRule="exact" w:hSpace="142" w:wrap="notBeside" w:vAnchor="page" w:hAnchor="page" w:x="1367" w:y="2983"/>
      </w:pPr>
    </w:p>
    <w:p w14:paraId="45943563" w14:textId="77777777" w:rsidR="00820AEE" w:rsidRDefault="00820AEE">
      <w:pPr>
        <w:framePr w:w="4820" w:h="2461" w:hRule="exact" w:hSpace="142" w:wrap="notBeside" w:vAnchor="page" w:hAnchor="page" w:x="1367" w:y="2983"/>
      </w:pPr>
    </w:p>
    <w:p w14:paraId="61D0E3EA" w14:textId="77777777" w:rsidR="00820AEE" w:rsidRDefault="00820AEE">
      <w:pPr>
        <w:framePr w:w="4820" w:h="2461" w:hRule="exact" w:hSpace="142" w:wrap="notBeside" w:vAnchor="page" w:hAnchor="page" w:x="1367" w:y="2983"/>
      </w:pPr>
    </w:p>
    <w:p w14:paraId="25C476C1" w14:textId="77777777" w:rsidR="00820AEE" w:rsidRDefault="00820AEE">
      <w:pPr>
        <w:framePr w:w="4820" w:h="2461" w:hRule="exact" w:hSpace="142" w:wrap="notBeside" w:vAnchor="page" w:hAnchor="page" w:x="1367" w:y="2983"/>
      </w:pPr>
      <w:r>
        <w:t>Finanzamt (Stadt)</w:t>
      </w:r>
    </w:p>
    <w:p w14:paraId="7D0C8F6B" w14:textId="77777777" w:rsidR="00820AEE" w:rsidRDefault="00820AEE">
      <w:pPr>
        <w:framePr w:w="4820" w:h="2461" w:hRule="exact" w:hSpace="142" w:wrap="notBeside" w:vAnchor="page" w:hAnchor="page" w:x="1367" w:y="2983"/>
      </w:pPr>
      <w:r>
        <w:t>Bearbeiter</w:t>
      </w:r>
    </w:p>
    <w:p w14:paraId="65E6FCBF" w14:textId="77777777" w:rsidR="00820AEE" w:rsidRDefault="00820AEE">
      <w:pPr>
        <w:framePr w:w="4820" w:h="2461" w:hRule="exact" w:hSpace="142" w:wrap="notBeside" w:vAnchor="page" w:hAnchor="page" w:x="1367" w:y="2983"/>
      </w:pPr>
      <w:r>
        <w:t>Straße</w:t>
      </w:r>
    </w:p>
    <w:p w14:paraId="697B1568" w14:textId="77777777" w:rsidR="00820AEE" w:rsidRDefault="00820AEE">
      <w:pPr>
        <w:framePr w:w="4820" w:h="2461" w:hRule="exact" w:hSpace="142" w:wrap="notBeside" w:vAnchor="page" w:hAnchor="page" w:x="1367" w:y="2983"/>
      </w:pPr>
      <w:proofErr w:type="gramStart"/>
      <w:r>
        <w:t>PLZ Ort</w:t>
      </w:r>
      <w:proofErr w:type="gramEnd"/>
    </w:p>
    <w:p w14:paraId="31F137CF" w14:textId="3E95BD93" w:rsidR="001E4B86" w:rsidRPr="001D4DC4" w:rsidRDefault="00ED1824" w:rsidP="001E4B86">
      <w:pPr>
        <w:pStyle w:val="Betreff"/>
        <w:spacing w:before="954"/>
        <w:ind w:right="51"/>
      </w:pPr>
      <w:r>
        <w:t>Haftungs</w:t>
      </w:r>
      <w:r w:rsidR="006D1815">
        <w:t>b</w:t>
      </w:r>
      <w:r w:rsidR="00363C6D">
        <w:t>escheid</w:t>
      </w:r>
      <w:r w:rsidR="006D1815">
        <w:t>… vom…</w:t>
      </w:r>
      <w:r w:rsidR="00D33D7D">
        <w:t xml:space="preserve"> für </w:t>
      </w:r>
      <w:r w:rsidR="001A2812">
        <w:t>Frau/</w:t>
      </w:r>
      <w:r w:rsidR="00D33D7D">
        <w:t>Herrn ...</w:t>
      </w:r>
      <w:r w:rsidR="00D33D7D">
        <w:br/>
        <w:t>St.-Nr.: .../</w:t>
      </w:r>
      <w:r w:rsidR="007A6257">
        <w:t>hier:</w:t>
      </w:r>
      <w:r w:rsidR="00363C6D" w:rsidRPr="00363C6D">
        <w:t xml:space="preserve"> </w:t>
      </w:r>
      <w:r w:rsidRPr="00ED1824">
        <w:t>Einwendungsausschluss bei Haftung des Geschäftsführers einer GmbH</w:t>
      </w:r>
      <w:r w:rsidR="00363C6D">
        <w:t xml:space="preserve"> - </w:t>
      </w:r>
      <w:r>
        <w:t>§ 166 AO</w:t>
      </w:r>
    </w:p>
    <w:p w14:paraId="0DF6D1CD" w14:textId="77777777" w:rsidR="00820AEE" w:rsidRDefault="00820AEE">
      <w:pPr>
        <w:pStyle w:val="AAA-Grundtext"/>
      </w:pPr>
      <w:r>
        <w:t>Sehr geehrte Damen und Herren,</w:t>
      </w:r>
    </w:p>
    <w:p w14:paraId="50DB5188" w14:textId="77777777" w:rsidR="00820AEE" w:rsidRDefault="00820AEE">
      <w:pPr>
        <w:pStyle w:val="AAA-Grundtext"/>
      </w:pPr>
    </w:p>
    <w:p w14:paraId="08D3A0C2" w14:textId="77777777" w:rsidR="00D33D7D" w:rsidRDefault="00D33D7D" w:rsidP="00D33D7D">
      <w:r>
        <w:t xml:space="preserve">gegen den oben genannten Bescheid lege ich hiermit form- und fristgerecht Einspruch ein und beantrage </w:t>
      </w:r>
      <w:r w:rsidR="004606F3">
        <w:t>im Namen</w:t>
      </w:r>
      <w:r>
        <w:t xml:space="preserve"> und in Vollmacht des Einspruchsführers, </w:t>
      </w:r>
    </w:p>
    <w:p w14:paraId="39CAD77E" w14:textId="77777777" w:rsidR="00D33D7D" w:rsidRDefault="00D33D7D" w:rsidP="00D33D7D"/>
    <w:p w14:paraId="35B9CC46" w14:textId="16CCBF58" w:rsidR="00D33D7D" w:rsidRDefault="00D33D7D" w:rsidP="00D33D7D">
      <w:pPr>
        <w:ind w:left="360"/>
      </w:pPr>
      <w:r>
        <w:t>d</w:t>
      </w:r>
      <w:r w:rsidR="00ED1824">
        <w:t>en angefochtenen Haftungsbescheid ersatzlos aufzuheben</w:t>
      </w:r>
      <w:r w:rsidR="00E4364D">
        <w:t xml:space="preserve">. </w:t>
      </w:r>
      <w:r w:rsidR="008249D9">
        <w:t xml:space="preserve"> </w:t>
      </w:r>
      <w:r w:rsidR="001E4B86">
        <w:t xml:space="preserve"> </w:t>
      </w:r>
      <w:r>
        <w:t xml:space="preserve"> </w:t>
      </w:r>
    </w:p>
    <w:p w14:paraId="33DE688E" w14:textId="77777777" w:rsidR="00D33D7D" w:rsidRDefault="00D33D7D" w:rsidP="00D33D7D"/>
    <w:p w14:paraId="765DE23B" w14:textId="77777777" w:rsidR="00D33D7D" w:rsidRDefault="00D33D7D" w:rsidP="00D33D7D">
      <w:pPr>
        <w:pStyle w:val="AAA-berschriftklein"/>
      </w:pPr>
      <w:r>
        <w:t>Begründung:</w:t>
      </w:r>
    </w:p>
    <w:p w14:paraId="0ABCD8B0" w14:textId="07D58381" w:rsidR="00D33D7D" w:rsidRDefault="00D33D7D" w:rsidP="001A2812">
      <w:pPr>
        <w:jc w:val="both"/>
      </w:pPr>
      <w:r>
        <w:t xml:space="preserve">Der angefochtene </w:t>
      </w:r>
      <w:r w:rsidR="00ED1824">
        <w:t>Haftungs</w:t>
      </w:r>
      <w:r w:rsidR="008249D9">
        <w:t>be</w:t>
      </w:r>
      <w:r>
        <w:t xml:space="preserve">scheid ist rechtswidrig und verletzt den Einspruchsführer in seinen Rechten. </w:t>
      </w:r>
    </w:p>
    <w:p w14:paraId="09D1971B" w14:textId="77777777" w:rsidR="008249D9" w:rsidRDefault="008249D9" w:rsidP="001A2812">
      <w:pPr>
        <w:jc w:val="both"/>
      </w:pPr>
    </w:p>
    <w:p w14:paraId="12ABCBCA" w14:textId="2F1C9DB5" w:rsidR="00C124DE" w:rsidRDefault="001A2812" w:rsidP="001A2812">
      <w:pPr>
        <w:jc w:val="both"/>
      </w:pPr>
      <w:r>
        <w:t>Sie haben</w:t>
      </w:r>
      <w:r w:rsidR="00C97014">
        <w:t xml:space="preserve"> den Einspruchsführer zu Unrecht </w:t>
      </w:r>
      <w:r w:rsidR="00C97014" w:rsidRPr="00C97014">
        <w:t xml:space="preserve">auf der Grundlage der §§ 191, 69, 34 AO als Geschäftsführer einer zwischenzeitlich insolventen GmbH </w:t>
      </w:r>
      <w:r w:rsidR="00C97014">
        <w:t>in Haftung genommen</w:t>
      </w:r>
      <w:r w:rsidR="00C97014" w:rsidRPr="00C97014">
        <w:t xml:space="preserve">. Rechtlich </w:t>
      </w:r>
      <w:r w:rsidR="00C97014">
        <w:t xml:space="preserve">ist der Einspruchsführer als Geschäftsführer </w:t>
      </w:r>
      <w:r w:rsidR="00413BBF">
        <w:t>nicht</w:t>
      </w:r>
      <w:r w:rsidR="00C124DE">
        <w:t xml:space="preserve"> verpflichtet gewesen </w:t>
      </w:r>
      <w:r w:rsidR="00C97014" w:rsidRPr="00C97014">
        <w:t xml:space="preserve">im Falle der Anzahlung bei später nicht erfolgter Ausführung der Lieferung </w:t>
      </w:r>
      <w:r w:rsidR="00C124DE">
        <w:t xml:space="preserve">die Vorsteuer zu berichtigen. </w:t>
      </w:r>
    </w:p>
    <w:p w14:paraId="2513F484" w14:textId="77777777" w:rsidR="001A2812" w:rsidRDefault="001A2812" w:rsidP="001A2812">
      <w:pPr>
        <w:jc w:val="both"/>
      </w:pPr>
    </w:p>
    <w:p w14:paraId="3BDD4310" w14:textId="48A4DA34" w:rsidR="00ED1824" w:rsidRDefault="00C124DE" w:rsidP="001A2812">
      <w:pPr>
        <w:jc w:val="both"/>
      </w:pPr>
      <w:r>
        <w:t xml:space="preserve">Zudem sind die von Einspruchsführer als Haftungsschuldner vorgebrachten Einwendungen bei unanfechtbarer Umsatzsteuerfestsetzung auch nicht nach </w:t>
      </w:r>
      <w:r w:rsidR="00C97014" w:rsidRPr="00C97014">
        <w:t xml:space="preserve">§ 166 AO </w:t>
      </w:r>
      <w:r>
        <w:t>ausgeschlossen</w:t>
      </w:r>
      <w:r w:rsidR="00C97014" w:rsidRPr="00C97014">
        <w:t>.</w:t>
      </w:r>
      <w:r w:rsidRPr="00C124DE">
        <w:t xml:space="preserve"> Die durch § 166 AO angesprochenen Personen verlieren </w:t>
      </w:r>
      <w:r w:rsidR="004D1B22">
        <w:t>vielmehr</w:t>
      </w:r>
      <w:r w:rsidRPr="00C124DE">
        <w:t xml:space="preserve"> nur die Einwände, die sie im Rechtsbehelfsverfahren gegen den Steuerbescheid geltend machen konnten.</w:t>
      </w:r>
      <w:r w:rsidR="004D1B22">
        <w:t xml:space="preserve"> </w:t>
      </w:r>
      <w:r w:rsidR="004D1B22" w:rsidRPr="004D1B22">
        <w:t>Nicht erfasst werden durch § 166 AO insbesondere die Einwendungen, die nicht an die Besteuerungsgrundlagen im bestandskräftig gewordenen Steuerbescheid anknüpfen. Dies sind eigenständige Einwendungen gegen die haftungsrechtlichen Voraussetzungen. Der Dritte kann sich daher stets und in vollem Umfang gegen seine Inanspruchnahme als Haftungsschuldner und die Ausübung des Entschließungs- und Auswahlermessens durch das FA wenden. Deshalb bleiben ihm alle Einwände erhalten, welche die eigene Inanspruchnahme betreffen. Ihm wird insbesondere nicht der Einwand abgeschnitten, es fehle eine vorwerfbare Pflichtwidrigkeit oder seine Inanspruchnahme sei ermessensfehlerhaft.</w:t>
      </w:r>
    </w:p>
    <w:p w14:paraId="489E9F01" w14:textId="77777777" w:rsidR="001E0160" w:rsidRDefault="001E0160" w:rsidP="001A2812">
      <w:pPr>
        <w:jc w:val="both"/>
      </w:pPr>
    </w:p>
    <w:p w14:paraId="0846CC0C" w14:textId="78ADE6BE" w:rsidR="002D70B9" w:rsidRPr="002D70B9" w:rsidRDefault="002D70B9" w:rsidP="001A2812">
      <w:pPr>
        <w:pStyle w:val="AAA-Grundtext"/>
        <w:jc w:val="both"/>
      </w:pPr>
      <w:r w:rsidRPr="002D70B9">
        <w:t>Da diese streitentscheidende</w:t>
      </w:r>
      <w:r w:rsidR="00413BBF">
        <w:t>n</w:t>
      </w:r>
      <w:r w:rsidR="006C389E">
        <w:t xml:space="preserve"> Rechtsfrage</w:t>
      </w:r>
      <w:r w:rsidR="00413BBF">
        <w:t>n</w:t>
      </w:r>
      <w:r w:rsidRPr="002D70B9">
        <w:t xml:space="preserve"> aktuell Gegenstand </w:t>
      </w:r>
      <w:r w:rsidR="00560FB4">
        <w:t>eines</w:t>
      </w:r>
      <w:r w:rsidR="001E0160">
        <w:t xml:space="preserve"> </w:t>
      </w:r>
      <w:r w:rsidRPr="002D70B9">
        <w:t xml:space="preserve">beim BFH unter dem Az. </w:t>
      </w:r>
      <w:r w:rsidR="004D1B22">
        <w:t xml:space="preserve">V R 41/25 </w:t>
      </w:r>
      <w:r w:rsidRPr="002D70B9">
        <w:t xml:space="preserve">geführten Revisionsverfahrens </w:t>
      </w:r>
      <w:r w:rsidR="00413BBF">
        <w:t>sind</w:t>
      </w:r>
      <w:r w:rsidR="009D53C3">
        <w:t xml:space="preserve"> </w:t>
      </w:r>
      <w:r w:rsidR="00D826CF">
        <w:t xml:space="preserve">(Zulassung durch FG; Vorinstanz: </w:t>
      </w:r>
      <w:r w:rsidR="00413BBF" w:rsidRPr="00413BBF">
        <w:t>FG Berlin-Brandenburg, Urt</w:t>
      </w:r>
      <w:r w:rsidR="00560FB4">
        <w:t>. v.</w:t>
      </w:r>
      <w:r w:rsidR="00413BBF" w:rsidRPr="00413BBF">
        <w:t xml:space="preserve"> 27.2.2025</w:t>
      </w:r>
      <w:r w:rsidR="00560FB4">
        <w:t xml:space="preserve"> -</w:t>
      </w:r>
      <w:r w:rsidR="003A456F">
        <w:t xml:space="preserve"> </w:t>
      </w:r>
      <w:r w:rsidR="00413BBF" w:rsidRPr="00413BBF">
        <w:t>9 K 9146/21)</w:t>
      </w:r>
      <w:r w:rsidR="001E0160">
        <w:t xml:space="preserve"> </w:t>
      </w:r>
      <w:r w:rsidRPr="002D70B9">
        <w:t>gehe ich davon aus, dass das Einspruchsverfahren bis zur rechtskräftigen Entscheidung durch den BFH zwangsweise ruht (§ 363 Abs. 2 Satz 2 AO</w:t>
      </w:r>
      <w:r w:rsidR="00D826CF">
        <w:t xml:space="preserve">). </w:t>
      </w:r>
    </w:p>
    <w:p w14:paraId="1F0EA44E" w14:textId="77777777" w:rsidR="002D70B9" w:rsidRDefault="002D70B9" w:rsidP="001A2812">
      <w:pPr>
        <w:pStyle w:val="AAA-Grundtext"/>
        <w:jc w:val="both"/>
      </w:pPr>
    </w:p>
    <w:p w14:paraId="0FC203CE" w14:textId="77777777" w:rsidR="002D70B9" w:rsidRDefault="002D70B9" w:rsidP="001A2812">
      <w:pPr>
        <w:pStyle w:val="AAA-Grundtext"/>
        <w:jc w:val="both"/>
      </w:pPr>
    </w:p>
    <w:p w14:paraId="2118A38B" w14:textId="77777777" w:rsidR="00820AEE" w:rsidRDefault="00D33D7D" w:rsidP="001A2812">
      <w:pPr>
        <w:pStyle w:val="AAA-Grundtext"/>
        <w:ind w:right="-1366"/>
        <w:jc w:val="both"/>
      </w:pPr>
      <w:r>
        <w:t xml:space="preserve">Mit </w:t>
      </w:r>
      <w:r w:rsidR="00820AEE">
        <w:t>freundlichen Grüßen</w:t>
      </w:r>
    </w:p>
    <w:p w14:paraId="4946DDB1" w14:textId="77777777" w:rsidR="00820AEE" w:rsidRDefault="00D33D7D" w:rsidP="001A2812">
      <w:pPr>
        <w:pStyle w:val="AAA-Grundtext"/>
        <w:ind w:right="-1366"/>
        <w:jc w:val="both"/>
      </w:pPr>
      <w:r>
        <w:t>Steuerberater</w:t>
      </w:r>
      <w:r w:rsidR="001B4933">
        <w:t>/-in</w:t>
      </w:r>
    </w:p>
    <w:sectPr w:rsidR="00820AEE">
      <w:headerReference w:type="default" r:id="rId7"/>
      <w:type w:val="continuous"/>
      <w:pgSz w:w="11906" w:h="16838" w:code="9"/>
      <w:pgMar w:top="2835" w:right="1134" w:bottom="1134" w:left="1366" w:header="1134" w:footer="720" w:gutter="0"/>
      <w:paperSrc w:first="4" w:other="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BF700" w14:textId="77777777" w:rsidR="005661BD" w:rsidRDefault="005661BD">
      <w:pPr>
        <w:spacing w:line="240" w:lineRule="auto"/>
      </w:pPr>
      <w:r>
        <w:separator/>
      </w:r>
    </w:p>
  </w:endnote>
  <w:endnote w:type="continuationSeparator" w:id="0">
    <w:p w14:paraId="43C0FA44" w14:textId="77777777" w:rsidR="005661BD" w:rsidRDefault="005661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urostile-Condensed">
    <w:panose1 w:val="00000000000000000000"/>
    <w:charset w:val="00"/>
    <w:family w:val="roman"/>
    <w:notTrueType/>
    <w:pitch w:val="variable"/>
    <w:sig w:usb0="00000003" w:usb1="00000000" w:usb2="00000000" w:usb3="00000000" w:csb0="00000001" w:csb1="00000000"/>
  </w:font>
  <w:font w:name="Minio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D8A5D" w14:textId="77777777" w:rsidR="005661BD" w:rsidRDefault="005661BD">
      <w:pPr>
        <w:spacing w:line="240" w:lineRule="auto"/>
      </w:pPr>
      <w:r>
        <w:separator/>
      </w:r>
    </w:p>
  </w:footnote>
  <w:footnote w:type="continuationSeparator" w:id="0">
    <w:p w14:paraId="5733AB5F" w14:textId="77777777" w:rsidR="005661BD" w:rsidRDefault="005661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E72D" w14:textId="77777777" w:rsidR="00D826CF" w:rsidRDefault="00D826CF">
    <w:pPr>
      <w:ind w:right="-8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60D09"/>
    <w:multiLevelType w:val="hybridMultilevel"/>
    <w:tmpl w:val="FFFFFFFF"/>
    <w:lvl w:ilvl="0" w:tplc="07627E7A">
      <w:start w:val="1"/>
      <w:numFmt w:val="bullet"/>
      <w:pStyle w:val="AAA-AufzhlungPunkt"/>
      <w:lvlText w:val=""/>
      <w:lvlJc w:val="left"/>
      <w:pPr>
        <w:tabs>
          <w:tab w:val="num" w:pos="360"/>
        </w:tabs>
        <w:ind w:left="360" w:hanging="360"/>
      </w:pPr>
      <w:rPr>
        <w:rFonts w:ascii="Wingdings" w:hAnsi="Wingdings" w:hint="default"/>
        <w:b w:val="0"/>
        <w:i w:val="0"/>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1249658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doNotHyphenateCaps/>
  <w:drawingGridHorizontalSpacing w:val="181"/>
  <w:drawingGridVerticalSpacing w:val="181"/>
  <w:displayHorizontalDrawingGridEvery w:val="0"/>
  <w:displayVerticalDrawingGridEvery w:val="0"/>
  <w:doNotUseMarginsForDrawingGridOrigin/>
  <w:drawingGridVerticalOrigin w:val="198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7D"/>
    <w:rsid w:val="001A2812"/>
    <w:rsid w:val="001B4933"/>
    <w:rsid w:val="001C1B02"/>
    <w:rsid w:val="001D4DC4"/>
    <w:rsid w:val="001E0160"/>
    <w:rsid w:val="001E4B86"/>
    <w:rsid w:val="0022036A"/>
    <w:rsid w:val="002D70B9"/>
    <w:rsid w:val="00363721"/>
    <w:rsid w:val="00363C6D"/>
    <w:rsid w:val="003964A6"/>
    <w:rsid w:val="003A456F"/>
    <w:rsid w:val="003E47F5"/>
    <w:rsid w:val="00413BBF"/>
    <w:rsid w:val="00440B3F"/>
    <w:rsid w:val="004606F3"/>
    <w:rsid w:val="004D1B22"/>
    <w:rsid w:val="004F36FA"/>
    <w:rsid w:val="00560FB4"/>
    <w:rsid w:val="005661BD"/>
    <w:rsid w:val="00572492"/>
    <w:rsid w:val="005F08CF"/>
    <w:rsid w:val="006C389E"/>
    <w:rsid w:val="006D1815"/>
    <w:rsid w:val="006D2438"/>
    <w:rsid w:val="007A6257"/>
    <w:rsid w:val="007F3862"/>
    <w:rsid w:val="00820AEE"/>
    <w:rsid w:val="008249D9"/>
    <w:rsid w:val="00832E2C"/>
    <w:rsid w:val="008D053B"/>
    <w:rsid w:val="00951CFC"/>
    <w:rsid w:val="009D53C3"/>
    <w:rsid w:val="009F3B91"/>
    <w:rsid w:val="00BB4BCD"/>
    <w:rsid w:val="00C124DE"/>
    <w:rsid w:val="00C97014"/>
    <w:rsid w:val="00D33D7D"/>
    <w:rsid w:val="00D826CF"/>
    <w:rsid w:val="00D92BB5"/>
    <w:rsid w:val="00DC240A"/>
    <w:rsid w:val="00DD0322"/>
    <w:rsid w:val="00E171A6"/>
    <w:rsid w:val="00E4364D"/>
    <w:rsid w:val="00E72D12"/>
    <w:rsid w:val="00ED1824"/>
    <w:rsid w:val="00F46F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651475"/>
  <w14:defaultImageDpi w14:val="0"/>
  <w15:docId w15:val="{32AF5310-E6AE-4505-857C-FA4699E0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semiHidden="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4" w:lineRule="auto"/>
    </w:pPr>
    <w:rPr>
      <w:rFonts w:ascii="Arial" w:hAnsi="Arial" w:cs="Arial"/>
    </w:rPr>
  </w:style>
  <w:style w:type="paragraph" w:styleId="berschrift1">
    <w:name w:val="heading 1"/>
    <w:basedOn w:val="Standard"/>
    <w:next w:val="Standard"/>
    <w:link w:val="berschrift1Zchn"/>
    <w:uiPriority w:val="99"/>
    <w:qFormat/>
    <w:pPr>
      <w:keepNext/>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locked/>
    <w:rPr>
      <w:rFonts w:ascii="Arial" w:hAnsi="Arial" w:cs="Arial"/>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locked/>
    <w:rPr>
      <w:rFonts w:ascii="Arial" w:hAnsi="Arial" w:cs="Arial"/>
    </w:rPr>
  </w:style>
  <w:style w:type="paragraph" w:styleId="Textkrper">
    <w:name w:val="Body Text"/>
    <w:basedOn w:val="Standard"/>
    <w:link w:val="TextkrperZchn"/>
    <w:uiPriority w:val="99"/>
    <w:pPr>
      <w:tabs>
        <w:tab w:val="left" w:pos="567"/>
      </w:tabs>
    </w:pPr>
    <w:rPr>
      <w:rFonts w:ascii="Eurostile-Condensed" w:hAnsi="Eurostile-Condensed" w:cs="Eurostile-Condensed"/>
      <w:sz w:val="18"/>
      <w:szCs w:val="18"/>
    </w:rPr>
  </w:style>
  <w:style w:type="character" w:customStyle="1" w:styleId="TextkrperZchn">
    <w:name w:val="Textkörper Zchn"/>
    <w:basedOn w:val="Absatz-Standardschriftart"/>
    <w:link w:val="Textkrper"/>
    <w:uiPriority w:val="99"/>
    <w:semiHidden/>
    <w:locked/>
    <w:rPr>
      <w:rFonts w:ascii="Arial" w:hAnsi="Arial" w:cs="Arial"/>
    </w:rPr>
  </w:style>
  <w:style w:type="paragraph" w:styleId="Textkrper2">
    <w:name w:val="Body Text 2"/>
    <w:basedOn w:val="Standard"/>
    <w:link w:val="Textkrper2Zchn"/>
    <w:uiPriority w:val="99"/>
    <w:pPr>
      <w:ind w:right="1751"/>
    </w:pPr>
    <w:rPr>
      <w:rFonts w:ascii="Minion" w:hAnsi="Minion" w:cs="Minion"/>
    </w:rPr>
  </w:style>
  <w:style w:type="character" w:customStyle="1" w:styleId="Textkrper2Zchn">
    <w:name w:val="Textkörper 2 Zchn"/>
    <w:basedOn w:val="Absatz-Standardschriftart"/>
    <w:link w:val="Textkrper2"/>
    <w:uiPriority w:val="99"/>
    <w:semiHidden/>
    <w:locked/>
    <w:rPr>
      <w:rFonts w:ascii="Arial" w:hAnsi="Arial" w:cs="Arial"/>
    </w:rPr>
  </w:style>
  <w:style w:type="paragraph" w:styleId="Textkrper3">
    <w:name w:val="Body Text 3"/>
    <w:basedOn w:val="Standard"/>
    <w:link w:val="Textkrper3Zchn"/>
    <w:uiPriority w:val="99"/>
    <w:pPr>
      <w:spacing w:after="143"/>
      <w:ind w:right="1752"/>
    </w:pPr>
    <w:rPr>
      <w:rFonts w:ascii="Minion" w:hAnsi="Minion" w:cs="Minion"/>
    </w:rPr>
  </w:style>
  <w:style w:type="character" w:customStyle="1" w:styleId="Textkrper3Zchn">
    <w:name w:val="Textkörper 3 Zchn"/>
    <w:basedOn w:val="Absatz-Standardschriftart"/>
    <w:link w:val="Textkrper3"/>
    <w:uiPriority w:val="99"/>
    <w:semiHidden/>
    <w:locked/>
    <w:rPr>
      <w:rFonts w:ascii="Arial" w:hAnsi="Arial" w:cs="Arial"/>
      <w:sz w:val="16"/>
      <w:szCs w:val="16"/>
    </w:rPr>
  </w:style>
  <w:style w:type="paragraph" w:styleId="Beschriftung">
    <w:name w:val="caption"/>
    <w:basedOn w:val="Standard"/>
    <w:next w:val="Standard"/>
    <w:uiPriority w:val="99"/>
    <w:qFormat/>
    <w:pPr>
      <w:spacing w:before="1320" w:after="546"/>
      <w:ind w:right="52"/>
    </w:pPr>
    <w:rPr>
      <w:b/>
      <w:bCs/>
    </w:rPr>
  </w:style>
  <w:style w:type="paragraph" w:customStyle="1" w:styleId="Grundtext">
    <w:name w:val="Grundtext"/>
    <w:uiPriority w:val="99"/>
    <w:pPr>
      <w:tabs>
        <w:tab w:val="right" w:pos="6803"/>
      </w:tabs>
      <w:overflowPunct w:val="0"/>
      <w:autoSpaceDE w:val="0"/>
      <w:autoSpaceDN w:val="0"/>
      <w:adjustRightInd w:val="0"/>
      <w:spacing w:after="0" w:line="240" w:lineRule="atLeast"/>
      <w:textAlignment w:val="baseline"/>
    </w:pPr>
    <w:rPr>
      <w:rFonts w:ascii="Arial" w:hAnsi="Arial" w:cs="Arial"/>
      <w:color w:val="000000"/>
    </w:rPr>
  </w:style>
  <w:style w:type="paragraph" w:customStyle="1" w:styleId="AAA-berschriftklein">
    <w:name w:val="AAA-Überschrift klein"/>
    <w:next w:val="Grundtext"/>
    <w:uiPriority w:val="99"/>
    <w:pPr>
      <w:overflowPunct w:val="0"/>
      <w:autoSpaceDE w:val="0"/>
      <w:autoSpaceDN w:val="0"/>
      <w:adjustRightInd w:val="0"/>
      <w:spacing w:after="0" w:line="264" w:lineRule="auto"/>
      <w:textAlignment w:val="baseline"/>
    </w:pPr>
    <w:rPr>
      <w:rFonts w:ascii="Arial" w:hAnsi="Arial" w:cs="Arial"/>
      <w:b/>
      <w:bCs/>
    </w:rPr>
  </w:style>
  <w:style w:type="paragraph" w:customStyle="1" w:styleId="AAA-Grundtext">
    <w:name w:val="AAA-Grundtext"/>
    <w:basedOn w:val="Standard"/>
    <w:uiPriority w:val="99"/>
    <w:pPr>
      <w:tabs>
        <w:tab w:val="right" w:pos="6293"/>
      </w:tabs>
      <w:autoSpaceDE w:val="0"/>
      <w:autoSpaceDN w:val="0"/>
      <w:adjustRightInd w:val="0"/>
    </w:pPr>
  </w:style>
  <w:style w:type="paragraph" w:customStyle="1" w:styleId="AAA-AufzhlungPunkt">
    <w:name w:val="AAA-Aufzählung Punkt"/>
    <w:basedOn w:val="AAA-Grundtext"/>
    <w:next w:val="AAA-Grundtext"/>
    <w:uiPriority w:val="99"/>
    <w:pPr>
      <w:numPr>
        <w:numId w:val="1"/>
      </w:numPr>
      <w:tabs>
        <w:tab w:val="clear" w:pos="6293"/>
      </w:tabs>
    </w:pPr>
  </w:style>
  <w:style w:type="paragraph" w:customStyle="1" w:styleId="Betreff">
    <w:name w:val="Betreff"/>
    <w:basedOn w:val="Beschriftung"/>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2020</Characters>
  <Application>Microsoft Office Word</Application>
  <DocSecurity>0</DocSecurity>
  <Lines>46</Lines>
  <Paragraphs>17</Paragraphs>
  <ScaleCrop>false</ScaleCrop>
  <HeadingPairs>
    <vt:vector size="2" baseType="variant">
      <vt:variant>
        <vt:lpstr>Titel</vt:lpstr>
      </vt:variant>
      <vt:variant>
        <vt:i4>1</vt:i4>
      </vt:variant>
    </vt:vector>
  </HeadingPairs>
  <TitlesOfParts>
    <vt:vector size="1" baseType="lpstr">
      <vt:lpstr>24</vt:lpstr>
    </vt:vector>
  </TitlesOfParts>
  <Company>Vogel Service GmbH</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dc:title>
  <dc:subject/>
  <dc:creator>Jäger</dc:creator>
  <cp:keywords/>
  <dc:description/>
  <cp:lastModifiedBy>Jörg Grune</cp:lastModifiedBy>
  <cp:revision>10</cp:revision>
  <cp:lastPrinted>2007-01-04T09:31:00Z</cp:lastPrinted>
  <dcterms:created xsi:type="dcterms:W3CDTF">2025-10-24T07:53:00Z</dcterms:created>
  <dcterms:modified xsi:type="dcterms:W3CDTF">2025-10-25T07:31:00Z</dcterms:modified>
</cp:coreProperties>
</file>