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453D6806" w:rsidR="001E4B86" w:rsidRPr="001D4DC4" w:rsidRDefault="00A61055" w:rsidP="001E4B86">
      <w:pPr>
        <w:pStyle w:val="Betreff"/>
        <w:spacing w:before="954"/>
        <w:ind w:right="51"/>
      </w:pPr>
      <w:r>
        <w:t>Ablehnung der Änderung der Lohnsteueranmeldung …</w:t>
      </w:r>
      <w:r w:rsidR="006D1815">
        <w:t>vom…</w:t>
      </w:r>
      <w:r w:rsidR="00D33D7D">
        <w:t xml:space="preserve"> für </w:t>
      </w:r>
      <w:r>
        <w:t>X-GmbH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A61055">
        <w:t>Aufwendungen des Arbeitgebers zur Verbesserung des allgemeinen Gesundheitszustandes seiner Arbeitnehmer</w:t>
      </w:r>
      <w:r w:rsidR="00363C6D">
        <w:t xml:space="preserve"> - </w:t>
      </w:r>
      <w:r>
        <w:t xml:space="preserve">§ 3 Nr. 34 </w:t>
      </w:r>
      <w:r w:rsidR="00363C6D">
        <w:t>EStG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4AAD9E8F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</w:t>
      </w:r>
      <w:r w:rsidR="00A61055">
        <w:t>r</w:t>
      </w:r>
      <w:r>
        <w:t xml:space="preserve"> Einspruchsführer</w:t>
      </w:r>
      <w:r w:rsidR="00A61055">
        <w:t>in</w:t>
      </w:r>
      <w:r>
        <w:t xml:space="preserve">, </w:t>
      </w:r>
    </w:p>
    <w:p w14:paraId="39CAD77E" w14:textId="77777777" w:rsidR="00D33D7D" w:rsidRDefault="00D33D7D" w:rsidP="00D33D7D"/>
    <w:p w14:paraId="35B9CC46" w14:textId="305DF5D7" w:rsidR="00D33D7D" w:rsidRDefault="00A61055" w:rsidP="00D33D7D">
      <w:pPr>
        <w:ind w:left="360"/>
      </w:pPr>
      <w:r w:rsidRPr="00A61055">
        <w:t xml:space="preserve">die Lohnsteueranmeldung </w:t>
      </w:r>
      <w:r>
        <w:t>für …</w:t>
      </w:r>
      <w:r w:rsidRPr="00A61055">
        <w:t xml:space="preserve"> dahingehend zu ändern, die auf das Gesundheitstraining entfallende Lohnsteuer für den Monat </w:t>
      </w:r>
      <w:r>
        <w:t>…</w:t>
      </w:r>
      <w:r w:rsidRPr="00A61055">
        <w:t xml:space="preserve"> auf 0 € zu reduzieren</w:t>
      </w:r>
      <w:r w:rsidR="00E4364D">
        <w:t xml:space="preserve">.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7E55FE5B" w14:textId="50C4C275" w:rsidR="00A61055" w:rsidRDefault="00D33D7D" w:rsidP="00533CA9">
      <w:pPr>
        <w:jc w:val="both"/>
      </w:pPr>
      <w:r>
        <w:t>D</w:t>
      </w:r>
      <w:r w:rsidR="00A61055">
        <w:t>ie</w:t>
      </w:r>
      <w:r>
        <w:t xml:space="preserve"> angefochtene </w:t>
      </w:r>
      <w:r w:rsidR="00A61055">
        <w:t>Anlehnung der Änderung der Lohnsteueranmeldung</w:t>
      </w:r>
      <w:r>
        <w:t xml:space="preserve"> ist rechtswidrig und verletzt d</w:t>
      </w:r>
      <w:r w:rsidR="00A61055">
        <w:t>ie</w:t>
      </w:r>
      <w:r>
        <w:t xml:space="preserve"> Einspruchsführer</w:t>
      </w:r>
      <w:r w:rsidR="00A61055">
        <w:t>in</w:t>
      </w:r>
      <w:r>
        <w:t xml:space="preserve"> in </w:t>
      </w:r>
      <w:r w:rsidR="00A61055">
        <w:t>ihren</w:t>
      </w:r>
      <w:r>
        <w:t xml:space="preserve"> Rechten.</w:t>
      </w:r>
    </w:p>
    <w:p w14:paraId="163D3578" w14:textId="77777777" w:rsidR="00A61055" w:rsidRDefault="00A61055" w:rsidP="00533CA9">
      <w:pPr>
        <w:jc w:val="both"/>
      </w:pPr>
    </w:p>
    <w:p w14:paraId="0ABCD8B0" w14:textId="3F59FDFD" w:rsidR="00D33D7D" w:rsidRDefault="00A61055" w:rsidP="00533CA9">
      <w:pPr>
        <w:jc w:val="both"/>
      </w:pPr>
      <w:r w:rsidRPr="00A61055">
        <w:t xml:space="preserve">Die </w:t>
      </w:r>
      <w:r>
        <w:t xml:space="preserve">Einspruchsführerin </w:t>
      </w:r>
      <w:r w:rsidRPr="00A61055">
        <w:t xml:space="preserve">bietet ihren aktiven Arbeitnehmern ein Gesundheitskonzept bestehend aus mehreren Modulen, u.a. dem vorliegend streitgegenständlichen „Gesundheitstraining“, an. Dabei handelt es sich um eine mehrwöchige Kur mit dem Ziel, </w:t>
      </w:r>
      <w:r w:rsidR="00533CA9">
        <w:t>den Teilnehmenden</w:t>
      </w:r>
      <w:r w:rsidRPr="00A61055">
        <w:t xml:space="preserve"> im Rahmen einer aktiven Selbstvorsorge durch theoretische und praktische Einheiten einen gesunden Lebensstil näherzubringen, basierend auf den Elementen „Bewegungsförderung“, „gesunde Ernährung“ und „psychische Gesundheit“.</w:t>
      </w:r>
      <w:r w:rsidR="00D33D7D">
        <w:t xml:space="preserve"> </w:t>
      </w:r>
    </w:p>
    <w:p w14:paraId="7844992A" w14:textId="77777777" w:rsidR="00533CA9" w:rsidRDefault="00533CA9" w:rsidP="00533CA9">
      <w:pPr>
        <w:jc w:val="both"/>
      </w:pPr>
    </w:p>
    <w:p w14:paraId="09D1971B" w14:textId="243AB123" w:rsidR="008249D9" w:rsidRDefault="00A61055" w:rsidP="00533CA9">
      <w:pPr>
        <w:jc w:val="both"/>
      </w:pPr>
      <w:r>
        <w:t xml:space="preserve">Entgegen der </w:t>
      </w:r>
      <w:r w:rsidR="00533CA9">
        <w:t xml:space="preserve">von Ihnen vertretenen </w:t>
      </w:r>
      <w:r>
        <w:t xml:space="preserve">Auffassung liegt </w:t>
      </w:r>
      <w:r w:rsidRPr="00A61055">
        <w:t xml:space="preserve">die Übernahme der Kosten für das Gesundheitstraining weit überwiegend im eigenbetrieblichen Interesse der </w:t>
      </w:r>
      <w:r>
        <w:t xml:space="preserve">Einspruchsführerin. </w:t>
      </w:r>
      <w:r w:rsidR="00340B07" w:rsidRPr="00340B07">
        <w:t xml:space="preserve">Die Teilnahme von Arbeitnehmern der Einspruchsführerin an mehrwöchigen „Gesundheitstrainings“ ist </w:t>
      </w:r>
      <w:r w:rsidR="00340B07">
        <w:t>daher</w:t>
      </w:r>
      <w:r w:rsidR="00340B07" w:rsidRPr="00340B07">
        <w:t xml:space="preserve"> nicht als Zuwendung mit Entlohnungscharakter zu qualifizieren.</w:t>
      </w:r>
      <w:r w:rsidR="00340B07">
        <w:t xml:space="preserve"> </w:t>
      </w:r>
      <w:r>
        <w:t>Soweit die Aufwendung</w:t>
      </w:r>
      <w:r w:rsidR="00340B07">
        <w:t>en</w:t>
      </w:r>
      <w:r>
        <w:t xml:space="preserve"> nicht bereits nach § 3 Nr. 34 EStG steuerfrei sind, stellen sie </w:t>
      </w:r>
      <w:r w:rsidR="00340B07">
        <w:t>im Ergebnis</w:t>
      </w:r>
      <w:r w:rsidRPr="00A61055">
        <w:t xml:space="preserve"> keinen steuerpflichtigen Arbeitslohn dar.</w:t>
      </w:r>
      <w:r w:rsidR="00340B07">
        <w:t xml:space="preserve"> </w:t>
      </w:r>
    </w:p>
    <w:p w14:paraId="5009E4C6" w14:textId="77777777" w:rsidR="00A61055" w:rsidRDefault="00A61055" w:rsidP="00533CA9">
      <w:pPr>
        <w:jc w:val="both"/>
      </w:pPr>
    </w:p>
    <w:p w14:paraId="0846CC0C" w14:textId="4DEE10D2" w:rsidR="002D70B9" w:rsidRPr="002D70B9" w:rsidRDefault="002D70B9" w:rsidP="00533CA9">
      <w:pPr>
        <w:pStyle w:val="AAA-Grundtext"/>
        <w:jc w:val="both"/>
      </w:pPr>
      <w:r w:rsidRPr="002D70B9">
        <w:t>Da die streitentscheidende</w:t>
      </w:r>
      <w:r w:rsidR="006C389E">
        <w:t xml:space="preserve"> Rechtsfrage</w:t>
      </w:r>
      <w:r w:rsidRPr="002D70B9">
        <w:t xml:space="preserve"> aktuell Gegenstand </w:t>
      </w:r>
      <w:r w:rsidR="00533CA9">
        <w:t>eines</w:t>
      </w:r>
      <w:r w:rsidR="001E0160">
        <w:t xml:space="preserve"> </w:t>
      </w:r>
      <w:r w:rsidRPr="002D70B9">
        <w:t>beim BFH unter dem Az.</w:t>
      </w:r>
      <w:r w:rsidR="00340B07">
        <w:t xml:space="preserve"> VI R 9/25</w:t>
      </w:r>
      <w:r w:rsidRPr="002D70B9">
        <w:t xml:space="preserve"> geführten Revisionsverfahrens </w:t>
      </w:r>
      <w:r w:rsidR="009D53C3">
        <w:t xml:space="preserve">ist </w:t>
      </w:r>
      <w:r w:rsidR="00D826CF">
        <w:t xml:space="preserve">(Zulassung durch FG; Vorinstanz: </w:t>
      </w:r>
      <w:r w:rsidR="00340B07" w:rsidRPr="00340B07">
        <w:t xml:space="preserve">FG Nürnberg, </w:t>
      </w:r>
      <w:r w:rsidR="00533CA9">
        <w:t>Urt. v.</w:t>
      </w:r>
      <w:r w:rsidR="00340B07" w:rsidRPr="00340B07">
        <w:t xml:space="preserve"> </w:t>
      </w:r>
      <w:r w:rsidR="00340B07" w:rsidRPr="00340B07">
        <w:lastRenderedPageBreak/>
        <w:t>8.5.2025</w:t>
      </w:r>
      <w:r w:rsidR="00533CA9">
        <w:t xml:space="preserve"> - </w:t>
      </w:r>
      <w:r w:rsidR="00340B07" w:rsidRPr="00340B07">
        <w:t>4 K 438/24</w:t>
      </w:r>
      <w:r w:rsidR="00D826CF">
        <w:t>)</w:t>
      </w:r>
      <w:r w:rsidR="001E0160">
        <w:t xml:space="preserve">, </w:t>
      </w:r>
      <w:r w:rsidRPr="002D70B9">
        <w:t>gehe ich 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533CA9">
      <w:pPr>
        <w:pStyle w:val="AAA-Grundtext"/>
        <w:jc w:val="both"/>
      </w:pPr>
    </w:p>
    <w:p w14:paraId="0FC203CE" w14:textId="77777777" w:rsidR="002D70B9" w:rsidRDefault="002D70B9" w:rsidP="00533CA9">
      <w:pPr>
        <w:pStyle w:val="AAA-Grundtext"/>
        <w:jc w:val="both"/>
      </w:pPr>
    </w:p>
    <w:p w14:paraId="2118A38B" w14:textId="77777777" w:rsidR="00820AEE" w:rsidRDefault="00D33D7D" w:rsidP="00533CA9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533CA9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40D0" w14:textId="77777777" w:rsidR="00290965" w:rsidRDefault="00290965">
      <w:pPr>
        <w:spacing w:line="240" w:lineRule="auto"/>
      </w:pPr>
      <w:r>
        <w:separator/>
      </w:r>
    </w:p>
  </w:endnote>
  <w:endnote w:type="continuationSeparator" w:id="0">
    <w:p w14:paraId="2D6DA0D6" w14:textId="77777777" w:rsidR="00290965" w:rsidRDefault="00290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F8A7" w14:textId="77777777" w:rsidR="00290965" w:rsidRDefault="00290965">
      <w:pPr>
        <w:spacing w:line="240" w:lineRule="auto"/>
      </w:pPr>
      <w:r>
        <w:separator/>
      </w:r>
    </w:p>
  </w:footnote>
  <w:footnote w:type="continuationSeparator" w:id="0">
    <w:p w14:paraId="49F266E9" w14:textId="77777777" w:rsidR="00290965" w:rsidRDefault="00290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1B4933"/>
    <w:rsid w:val="001C1B02"/>
    <w:rsid w:val="001D4DC4"/>
    <w:rsid w:val="001E0160"/>
    <w:rsid w:val="001E4B86"/>
    <w:rsid w:val="00290965"/>
    <w:rsid w:val="002D70B9"/>
    <w:rsid w:val="00340B07"/>
    <w:rsid w:val="00363721"/>
    <w:rsid w:val="00363C6D"/>
    <w:rsid w:val="003E47F5"/>
    <w:rsid w:val="00440B3F"/>
    <w:rsid w:val="004606F3"/>
    <w:rsid w:val="004F36FA"/>
    <w:rsid w:val="00533CA9"/>
    <w:rsid w:val="00572492"/>
    <w:rsid w:val="005F08CF"/>
    <w:rsid w:val="006C389E"/>
    <w:rsid w:val="006D1815"/>
    <w:rsid w:val="006D2438"/>
    <w:rsid w:val="007A6257"/>
    <w:rsid w:val="007F3862"/>
    <w:rsid w:val="00820AEE"/>
    <w:rsid w:val="008249D9"/>
    <w:rsid w:val="00832E2C"/>
    <w:rsid w:val="008D053B"/>
    <w:rsid w:val="00951CFC"/>
    <w:rsid w:val="009D53C3"/>
    <w:rsid w:val="00A61055"/>
    <w:rsid w:val="00B96322"/>
    <w:rsid w:val="00CC0EE2"/>
    <w:rsid w:val="00D32691"/>
    <w:rsid w:val="00D33D7D"/>
    <w:rsid w:val="00D826CF"/>
    <w:rsid w:val="00D92BB5"/>
    <w:rsid w:val="00DC240A"/>
    <w:rsid w:val="00DD0322"/>
    <w:rsid w:val="00E171A6"/>
    <w:rsid w:val="00E4364D"/>
    <w:rsid w:val="00E72D12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1840</Characters>
  <Application>Microsoft Office Word</Application>
  <DocSecurity>0</DocSecurity>
  <Lines>43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4</cp:revision>
  <cp:lastPrinted>2007-01-04T09:31:00Z</cp:lastPrinted>
  <dcterms:created xsi:type="dcterms:W3CDTF">2025-10-23T11:01:00Z</dcterms:created>
  <dcterms:modified xsi:type="dcterms:W3CDTF">2025-10-25T07:32:00Z</dcterms:modified>
</cp:coreProperties>
</file>