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79B5A923"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CE2F81">
        <w:rPr>
          <w:rFonts w:cs="Arial"/>
        </w:rPr>
        <w:t>SB 1/2026</w:t>
      </w:r>
    </w:p>
    <w:p w14:paraId="1B2A77AE" w14:textId="6729A59F" w:rsidR="00901837" w:rsidRPr="00A033C2" w:rsidRDefault="00CE2F81" w:rsidP="00901837">
      <w:pPr>
        <w:pStyle w:val="A-Grundtext"/>
      </w:pPr>
      <w:r w:rsidRPr="00CE2F81">
        <w:rPr>
          <w:b/>
          <w:bCs/>
          <w:sz w:val="36"/>
          <w:szCs w:val="36"/>
        </w:rPr>
        <w:t>Ehrenamtsvereinbarung mit Vorsitzenden der Stiftung (Stand: 01/2026)</w:t>
      </w:r>
    </w:p>
    <w:p w14:paraId="473E0103" w14:textId="77777777" w:rsidR="00453096" w:rsidRDefault="00453096" w:rsidP="00901837">
      <w:pPr>
        <w:pStyle w:val="A-Grundtext"/>
      </w:pPr>
    </w:p>
    <w:p w14:paraId="44829647" w14:textId="77777777" w:rsidR="00CE2F81" w:rsidRPr="00A033C2" w:rsidRDefault="00CE2F81"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Default="00901837" w:rsidP="00A033C2">
      <w:pPr>
        <w:pStyle w:val="A-Grundtext"/>
      </w:pPr>
    </w:p>
    <w:p w14:paraId="25B1C1D9" w14:textId="77777777" w:rsidR="00CE2F81" w:rsidRPr="00A033C2" w:rsidRDefault="00CE2F81" w:rsidP="00A033C2">
      <w:pPr>
        <w:pStyle w:val="A-Grundtext"/>
      </w:pPr>
    </w:p>
    <w:p w14:paraId="1782E788" w14:textId="77777777" w:rsidR="00CE2F81" w:rsidRPr="00CE2F81" w:rsidRDefault="00CE2F81" w:rsidP="00CE2F81">
      <w:pPr>
        <w:pStyle w:val="A-Grundtext"/>
        <w:jc w:val="center"/>
        <w:rPr>
          <w:b/>
          <w:bCs/>
        </w:rPr>
      </w:pPr>
      <w:r w:rsidRPr="00CE2F81">
        <w:rPr>
          <w:b/>
          <w:bCs/>
        </w:rPr>
        <w:t>Ehrenamtsvereinbarung</w:t>
      </w:r>
    </w:p>
    <w:p w14:paraId="13F90A86" w14:textId="77777777" w:rsidR="00CE2F81" w:rsidRDefault="00CE2F81" w:rsidP="00CE2F81">
      <w:pPr>
        <w:pStyle w:val="A-Grundtext"/>
        <w:jc w:val="center"/>
      </w:pPr>
      <w:r>
        <w:t>zwischen</w:t>
      </w:r>
    </w:p>
    <w:p w14:paraId="54158069" w14:textId="77777777" w:rsidR="00CE2F81" w:rsidRDefault="00CE2F81" w:rsidP="00CE2F81">
      <w:pPr>
        <w:pStyle w:val="A-Grundtext"/>
        <w:jc w:val="center"/>
      </w:pPr>
      <w:r>
        <w:t>der ...-Stiftung, vertreten durch den Vorsitzenden des Kuratoriums ... (Name, Anschrift) – nachfolgend: Stiftung –</w:t>
      </w:r>
    </w:p>
    <w:p w14:paraId="57EC0BCB" w14:textId="77777777" w:rsidR="00CE2F81" w:rsidRDefault="00CE2F81" w:rsidP="00CE2F81">
      <w:pPr>
        <w:pStyle w:val="A-Grundtext"/>
        <w:jc w:val="center"/>
      </w:pPr>
      <w:r>
        <w:t>und</w:t>
      </w:r>
    </w:p>
    <w:p w14:paraId="158D47CF" w14:textId="77777777" w:rsidR="00CE2F81" w:rsidRDefault="00CE2F81" w:rsidP="00CE2F81">
      <w:pPr>
        <w:pStyle w:val="A-Grundtext"/>
        <w:jc w:val="center"/>
      </w:pPr>
      <w:r>
        <w:t>Herrn ... (Name des Vorsitzenden der Stiftung, Anschrift) – nachfolgend: Vorsitzender –</w:t>
      </w:r>
    </w:p>
    <w:p w14:paraId="68089A9A" w14:textId="77777777" w:rsidR="00CE2F81" w:rsidRDefault="00CE2F81" w:rsidP="00CE2F81">
      <w:pPr>
        <w:pStyle w:val="A-Grundtext"/>
      </w:pPr>
    </w:p>
    <w:p w14:paraId="09360C13" w14:textId="77777777" w:rsidR="00CE2F81" w:rsidRDefault="00CE2F81" w:rsidP="00CE2F81">
      <w:pPr>
        <w:pStyle w:val="A-Grundtext"/>
      </w:pPr>
    </w:p>
    <w:p w14:paraId="2D1FEDF2" w14:textId="77777777" w:rsidR="00CE2F81" w:rsidRPr="00CE2F81" w:rsidRDefault="00CE2F81" w:rsidP="00CE2F81">
      <w:pPr>
        <w:pStyle w:val="A-Grundtext"/>
        <w:jc w:val="center"/>
        <w:rPr>
          <w:b/>
          <w:bCs/>
        </w:rPr>
      </w:pPr>
      <w:r w:rsidRPr="00CE2F81">
        <w:rPr>
          <w:b/>
          <w:bCs/>
        </w:rPr>
        <w:t>§ 1 Bestellung zum Vorstand</w:t>
      </w:r>
    </w:p>
    <w:p w14:paraId="3CF83B40" w14:textId="5551D5B6" w:rsidR="00CE2F81" w:rsidRDefault="00CE2F81" w:rsidP="00CE2F81">
      <w:pPr>
        <w:pStyle w:val="A-Grundtext"/>
        <w:numPr>
          <w:ilvl w:val="0"/>
          <w:numId w:val="4"/>
        </w:numPr>
      </w:pPr>
      <w:r>
        <w:t>Das Kuratorium der Stiftung hat ... (Name) mit Beschluss vom ... 202x zum Vorsitzenden des Vorstands der Stiftung (für die Dauer von … Jahren) bestellt. Diese Vereinbarung regelt die wesentlichen Fragen der Organtätigkeit.</w:t>
      </w:r>
    </w:p>
    <w:p w14:paraId="1A05D407" w14:textId="6CC9D453" w:rsidR="00CE2F81" w:rsidRDefault="00CE2F81" w:rsidP="00CE2F81">
      <w:pPr>
        <w:pStyle w:val="A-Grundtext"/>
        <w:numPr>
          <w:ilvl w:val="0"/>
          <w:numId w:val="4"/>
        </w:numPr>
      </w:pPr>
      <w:r>
        <w:t>Die Organstellung ist jederzeit widerruflich. Mit dem Widerruf der Organstellung endet auch diese Vereinbarung.</w:t>
      </w:r>
    </w:p>
    <w:p w14:paraId="6CA3D8D9" w14:textId="77777777" w:rsidR="00CE2F81" w:rsidRDefault="00CE2F81" w:rsidP="00CE2F81">
      <w:pPr>
        <w:pStyle w:val="A-Grundtext"/>
      </w:pPr>
    </w:p>
    <w:p w14:paraId="64C2E189" w14:textId="77777777" w:rsidR="00CE2F81" w:rsidRPr="00CE2F81" w:rsidRDefault="00CE2F81" w:rsidP="00CE2F81">
      <w:pPr>
        <w:pStyle w:val="A-Grundtext"/>
        <w:jc w:val="center"/>
        <w:rPr>
          <w:b/>
          <w:bCs/>
        </w:rPr>
      </w:pPr>
      <w:r w:rsidRPr="00CE2F81">
        <w:rPr>
          <w:b/>
          <w:bCs/>
        </w:rPr>
        <w:t>§ 2 Aufgabenbereich und Vertretung der Stiftung</w:t>
      </w:r>
    </w:p>
    <w:p w14:paraId="23532368" w14:textId="71EA3B26" w:rsidR="00CE2F81" w:rsidRDefault="00CE2F81" w:rsidP="00CE2F81">
      <w:pPr>
        <w:pStyle w:val="A-Grundtext"/>
        <w:numPr>
          <w:ilvl w:val="0"/>
          <w:numId w:val="6"/>
        </w:numPr>
      </w:pPr>
      <w:r>
        <w:t>Die Stiftung ist wegen der Förderung von Kunst und Kultur als steuerbegünstigt anerkannt. Der Vorsitzende ist für diesen steuerbegünstigten Bereich verantwortlich und führt die Geschäfte der Stiftung nach Maßgabe der Gesetze und der Stiftungssatzung. Er ist insbesondere zuständig für: ... (Aufgaben konkretisieren)</w:t>
      </w:r>
    </w:p>
    <w:p w14:paraId="47821011" w14:textId="0EB63A5F" w:rsidR="00CE2F81" w:rsidRDefault="00CE2F81" w:rsidP="00CE2F81">
      <w:pPr>
        <w:pStyle w:val="A-Grundtext"/>
        <w:numPr>
          <w:ilvl w:val="0"/>
          <w:numId w:val="6"/>
        </w:numPr>
      </w:pPr>
      <w:r>
        <w:t>Hinsichtlich der Anlageentscheidungen des Stiftungsvorstands hat dieser die Anlagerichtlinie der Stiftung zu beachten; Abweichungen sind nicht zulässig.</w:t>
      </w:r>
    </w:p>
    <w:p w14:paraId="63AF3A5C" w14:textId="7FEA1338" w:rsidR="00CE2F81" w:rsidRDefault="00CE2F81" w:rsidP="00CE2F81">
      <w:pPr>
        <w:pStyle w:val="A-Grundtext"/>
        <w:numPr>
          <w:ilvl w:val="0"/>
          <w:numId w:val="6"/>
        </w:numPr>
      </w:pPr>
      <w:r>
        <w:t>Der Vorsitzende ist an eine bestimmte Arbeitszeit nicht gebunden. Die Parteien sind sich darüber einig, dass der Vorsitzende nur nebenberuflich für die Stiftung tätig ist und nicht mehr als 14 Stunden für die Stiftung tätig ist.</w:t>
      </w:r>
    </w:p>
    <w:p w14:paraId="545EC1A0" w14:textId="51F03AD6" w:rsidR="00CE2F81" w:rsidRDefault="00CE2F81" w:rsidP="00CE2F81">
      <w:pPr>
        <w:pStyle w:val="A-Grundtext"/>
        <w:numPr>
          <w:ilvl w:val="0"/>
          <w:numId w:val="6"/>
        </w:numPr>
      </w:pPr>
      <w:r>
        <w:t>Der Vorsitzende vertritt die Stiftung gerichtlich und außergerichtlich allein.</w:t>
      </w:r>
    </w:p>
    <w:p w14:paraId="5236E7AC" w14:textId="77777777" w:rsidR="00CE2F81" w:rsidRDefault="00CE2F81" w:rsidP="00CE2F81">
      <w:pPr>
        <w:pStyle w:val="A-Grundtext"/>
      </w:pPr>
    </w:p>
    <w:p w14:paraId="1F629571" w14:textId="77777777" w:rsidR="00CE2F81" w:rsidRPr="00CE2F81" w:rsidRDefault="00CE2F81" w:rsidP="00CE2F81">
      <w:pPr>
        <w:pStyle w:val="A-Grundtext"/>
        <w:jc w:val="center"/>
        <w:rPr>
          <w:b/>
          <w:bCs/>
        </w:rPr>
      </w:pPr>
      <w:r w:rsidRPr="00CE2F81">
        <w:rPr>
          <w:b/>
          <w:bCs/>
        </w:rPr>
        <w:t>§ 3 Aufwandsentschädigung</w:t>
      </w:r>
    </w:p>
    <w:p w14:paraId="240BCF5E" w14:textId="2B4753B9" w:rsidR="00CE2F81" w:rsidRDefault="00CE2F81" w:rsidP="00CE2F81">
      <w:pPr>
        <w:pStyle w:val="A-Grundtext"/>
        <w:numPr>
          <w:ilvl w:val="0"/>
          <w:numId w:val="8"/>
        </w:numPr>
      </w:pPr>
      <w:r>
        <w:t>Für seine Tätigkeit als Vorstand erhält dieser keine Vergütung, sondern nur eine jährliche pauschale Aufwandsentschädigung nach § 3 Nr. 26a EStG in Höhe von 960 Euro. Der Vorstand bestätigt, dass er keine weiteren steuerfreien Einnahmen nach § 3 Nr. 26a EStG erhält. Ändert sich im laufenden Jahr etwas an dieser Situation, wird der Vorstand unverzüglich das Kuratorium der Stiftung informieren.</w:t>
      </w:r>
    </w:p>
    <w:p w14:paraId="741F0F47" w14:textId="7661B062" w:rsidR="00CE2F81" w:rsidRDefault="00CE2F81" w:rsidP="00CE2F81">
      <w:pPr>
        <w:pStyle w:val="A-Grundtext"/>
        <w:numPr>
          <w:ilvl w:val="0"/>
          <w:numId w:val="8"/>
        </w:numPr>
      </w:pPr>
      <w:r>
        <w:t>Neben seiner Aufwandsentschädigung hat der Vorstand Anspruch auf Erstattung seiner Aufwendungen und Auslagen; diese werden nach Maßgabe des Bundesreisekostengesetzes erstattet. (Alternative: Neben seiner Aufwandsentschädigung i. S. v. Ziffer 1 erhält der Vorstand seine Aufwendungen gegen Nachweis erstattet.) Das betrifft insbesondere seine Fahrtkosten in Höhe von 0,38 Euro je gefahrenen Kilometer oder Fahrtkosten für öffentliche Verkehrsmittel (2. Klasse). Der Aufwand wird jedoch nur erstattet, wenn innerhalb von vier Wochen nach dem Entstehen des Anspruchs eine prüffähige Abrechnung vorgelegt wird.</w:t>
      </w:r>
    </w:p>
    <w:p w14:paraId="669A1798" w14:textId="1CB8A474" w:rsidR="00CE2F81" w:rsidRDefault="00CE2F81" w:rsidP="00CE2F81">
      <w:pPr>
        <w:pStyle w:val="A-Grundtext"/>
        <w:numPr>
          <w:ilvl w:val="0"/>
          <w:numId w:val="8"/>
        </w:numPr>
      </w:pPr>
      <w:r>
        <w:t>Die Aufwandsentschädigung wird jeweils monatlich, jeweils zum 15. eines Monats auf das Konto ... bei der ...-Bank durch die Stiftung überwiesen.</w:t>
      </w:r>
    </w:p>
    <w:p w14:paraId="40880559" w14:textId="7289AB90" w:rsidR="00CE2F81" w:rsidRDefault="00CE2F81" w:rsidP="00CE2F81">
      <w:pPr>
        <w:pStyle w:val="A-Grundtext"/>
        <w:numPr>
          <w:ilvl w:val="0"/>
          <w:numId w:val="8"/>
        </w:numPr>
      </w:pPr>
      <w:r>
        <w:t>Die Vertragsparteien gehen hier von einer Steuerfreiheit aus; rechtsverbindlich kann dies jedoch nur vom zuständigen Finanzamt bestätigt werden.</w:t>
      </w:r>
    </w:p>
    <w:p w14:paraId="3D420D16" w14:textId="77777777" w:rsidR="00CE2F81" w:rsidRDefault="00CE2F81" w:rsidP="00CE2F81">
      <w:pPr>
        <w:pStyle w:val="A-Grundtext"/>
      </w:pPr>
    </w:p>
    <w:p w14:paraId="29FCD218" w14:textId="77777777" w:rsidR="00CE2F81" w:rsidRPr="00CE2F81" w:rsidRDefault="00CE2F81" w:rsidP="00CE2F81">
      <w:pPr>
        <w:pStyle w:val="A-Grundtext"/>
        <w:jc w:val="center"/>
        <w:rPr>
          <w:b/>
          <w:bCs/>
        </w:rPr>
      </w:pPr>
      <w:r w:rsidRPr="00CE2F81">
        <w:rPr>
          <w:b/>
          <w:bCs/>
        </w:rPr>
        <w:t>§ 4 Versicherungsschutz</w:t>
      </w:r>
    </w:p>
    <w:p w14:paraId="6314B909" w14:textId="5A5E7343" w:rsidR="00CE2F81" w:rsidRDefault="00CE2F81" w:rsidP="00CE2F81">
      <w:pPr>
        <w:pStyle w:val="A-Grundtext"/>
        <w:numPr>
          <w:ilvl w:val="0"/>
          <w:numId w:val="10"/>
        </w:numPr>
      </w:pPr>
      <w:r>
        <w:t>Die Stiftung räumt dem Vorstand den Versicherungsschutz einer D&amp;O-Versicherung mit einer Versicherungssumme von mindestens ... Euro ein und übernimmt die laufenden Prämienzahlungen. Der Versicherungsschutz umfasst die Innen- und Außenhaftung, schließt jedoch wissentlich begangene Pflichtverletzungen aus.</w:t>
      </w:r>
    </w:p>
    <w:p w14:paraId="2D0B71B3" w14:textId="7F150755" w:rsidR="00CE2F81" w:rsidRDefault="00CE2F81" w:rsidP="00CE2F81">
      <w:pPr>
        <w:pStyle w:val="A-Grundtext"/>
        <w:numPr>
          <w:ilvl w:val="0"/>
          <w:numId w:val="10"/>
        </w:numPr>
      </w:pPr>
      <w:r>
        <w:t xml:space="preserve">Die Stiftung schließt für den Vorstand eine Unfallversicherung ab, sodass eine Absicherung besteht. </w:t>
      </w:r>
    </w:p>
    <w:p w14:paraId="2B15BB4B" w14:textId="64C75352" w:rsidR="00CE2F81" w:rsidRDefault="00CE2F81" w:rsidP="00CE2F81">
      <w:pPr>
        <w:pStyle w:val="A-Grundtext"/>
        <w:numPr>
          <w:ilvl w:val="0"/>
          <w:numId w:val="10"/>
        </w:numPr>
      </w:pPr>
      <w:r>
        <w:t>Sofern es bei der Tätigkeit des Vorstands zu Schäden kommt, besteht eine Haftpflichtversicherung. Der Ehrenamtliche ist verpflichtet, ggf. entstehende Schäden unverzüglich anzuzeigen.</w:t>
      </w:r>
    </w:p>
    <w:p w14:paraId="7BBEE8DC" w14:textId="77777777" w:rsidR="00CE2F81" w:rsidRDefault="00CE2F81" w:rsidP="00CE2F81">
      <w:pPr>
        <w:pStyle w:val="A-Grundtext"/>
      </w:pPr>
    </w:p>
    <w:p w14:paraId="65F83E19" w14:textId="77777777" w:rsidR="00CE2F81" w:rsidRPr="00CE2F81" w:rsidRDefault="00CE2F81" w:rsidP="00CE2F81">
      <w:pPr>
        <w:pStyle w:val="A-Grundtext"/>
        <w:jc w:val="center"/>
        <w:rPr>
          <w:b/>
          <w:bCs/>
        </w:rPr>
      </w:pPr>
      <w:r w:rsidRPr="00CE2F81">
        <w:rPr>
          <w:b/>
          <w:bCs/>
        </w:rPr>
        <w:t>§ 5 Schlussbestimmungen</w:t>
      </w:r>
    </w:p>
    <w:p w14:paraId="7F7340C9" w14:textId="0EBE9231" w:rsidR="00CE2F81" w:rsidRDefault="00CE2F81" w:rsidP="00CE2F81">
      <w:pPr>
        <w:pStyle w:val="A-Grundtext"/>
        <w:numPr>
          <w:ilvl w:val="0"/>
          <w:numId w:val="13"/>
        </w:numPr>
      </w:pPr>
      <w:r>
        <w:t>Nebenabreden, Änderungen oder Ergänzungen dieser Vereinbarung sind nur gültig, wenn sie schriftlich vereinbart wurden; dies gilt auch für die Abänderung dieser Schriftformklausel.</w:t>
      </w:r>
    </w:p>
    <w:p w14:paraId="03895AF4" w14:textId="51AF1CC7" w:rsidR="00CE2F81" w:rsidRDefault="00CE2F81" w:rsidP="00CE2F81">
      <w:pPr>
        <w:pStyle w:val="A-Grundtext"/>
        <w:numPr>
          <w:ilvl w:val="0"/>
          <w:numId w:val="13"/>
        </w:numPr>
      </w:pPr>
      <w:r>
        <w:t>Die Vertragsparteien haben jeweils eine Ausfertigung der Vereinbarung erhalten.</w:t>
      </w:r>
    </w:p>
    <w:p w14:paraId="477306E6" w14:textId="77777777" w:rsidR="00CE2F81" w:rsidRDefault="00CE2F81" w:rsidP="00CE2F81">
      <w:pPr>
        <w:pStyle w:val="A-Grundtext"/>
      </w:pPr>
    </w:p>
    <w:p w14:paraId="415A6454" w14:textId="77777777" w:rsidR="00CE2F81" w:rsidRDefault="00CE2F81" w:rsidP="00CE2F81">
      <w:pPr>
        <w:pStyle w:val="A-Grundtext"/>
      </w:pPr>
      <w:r>
        <w:t>Ort, Datum ...</w:t>
      </w:r>
    </w:p>
    <w:p w14:paraId="5EED6973" w14:textId="77777777" w:rsidR="00CE2F81" w:rsidRDefault="00CE2F81" w:rsidP="00CE2F81">
      <w:pPr>
        <w:pStyle w:val="A-Grundtext"/>
      </w:pPr>
    </w:p>
    <w:p w14:paraId="7DA43E0D" w14:textId="77777777" w:rsidR="00CE2F81" w:rsidRDefault="00CE2F81" w:rsidP="00CE2F81">
      <w:pPr>
        <w:pStyle w:val="A-Grundtext"/>
      </w:pPr>
      <w:r>
        <w:t>...</w:t>
      </w:r>
    </w:p>
    <w:p w14:paraId="2840F870" w14:textId="7425A90F" w:rsidR="00CE2F81" w:rsidRDefault="00CE2F81" w:rsidP="00CE2F81">
      <w:pPr>
        <w:pStyle w:val="A-Grundtext"/>
      </w:pPr>
      <w:r>
        <w:t xml:space="preserve">Unterschrift Vorsitzender des Kuratoriums </w:t>
      </w:r>
    </w:p>
    <w:p w14:paraId="46F94817" w14:textId="77777777" w:rsidR="00CE2F81" w:rsidRDefault="00CE2F81" w:rsidP="00CE2F81">
      <w:pPr>
        <w:pStyle w:val="A-Grundtext"/>
      </w:pPr>
    </w:p>
    <w:p w14:paraId="22DC919A" w14:textId="554971EC" w:rsidR="00CE2F81" w:rsidRDefault="00CE2F81" w:rsidP="00CE2F81">
      <w:pPr>
        <w:pStyle w:val="A-Grundtext"/>
      </w:pPr>
      <w:r>
        <w:t>...</w:t>
      </w:r>
    </w:p>
    <w:p w14:paraId="55F7A886" w14:textId="6A3208B3" w:rsidR="00901837" w:rsidRDefault="00CE2F81" w:rsidP="00CE2F81">
      <w:pPr>
        <w:pStyle w:val="A-Grundtext"/>
      </w:pPr>
      <w:r>
        <w:t>Unterschrift Vorsitzender der Stiftung</w:t>
      </w:r>
    </w:p>
    <w:p w14:paraId="1AF288C5" w14:textId="2763BDF7" w:rsidR="00FA25D6" w:rsidRDefault="00FA25D6" w:rsidP="0002774C">
      <w:pPr>
        <w:pStyle w:val="A-Grundtext"/>
      </w:pPr>
    </w:p>
    <w:p w14:paraId="553C1E41" w14:textId="77777777" w:rsidR="00CE2F81" w:rsidRPr="00CE2F81" w:rsidRDefault="00CE2F81" w:rsidP="0002774C">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CE2F81">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02774C">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CBD6" w14:textId="77777777" w:rsidR="00C334A3" w:rsidRDefault="00C334A3" w:rsidP="00B2150E">
      <w:pPr>
        <w:spacing w:after="0" w:line="240" w:lineRule="auto"/>
      </w:pPr>
      <w:r>
        <w:separator/>
      </w:r>
    </w:p>
  </w:endnote>
  <w:endnote w:type="continuationSeparator" w:id="0">
    <w:p w14:paraId="5079518E" w14:textId="77777777" w:rsidR="00C334A3" w:rsidRDefault="00C334A3"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 Offc Pro">
    <w:panose1 w:val="020B0504020101020102"/>
    <w:charset w:val="00"/>
    <w:family w:val="swiss"/>
    <w:pitch w:val="variable"/>
    <w:sig w:usb0="A00002BF" w:usb1="4000207B" w:usb2="00000008"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9479A9D" w14:textId="6FBF3AAF" w:rsidR="0002774C" w:rsidRPr="00B55676" w:rsidRDefault="0002774C" w:rsidP="0002774C">
    <w:pPr>
      <w:pStyle w:val="Fuzeile"/>
      <w:rPr>
        <w:rFonts w:ascii="Arial" w:hAnsi="Arial" w:cs="Arial"/>
        <w:sz w:val="16"/>
        <w:szCs w:val="16"/>
      </w:rPr>
    </w:pPr>
    <w:r>
      <w:rPr>
        <w:rFonts w:ascii="Arial" w:hAnsi="Arial" w:cs="Arial"/>
        <w:noProof/>
        <w:sz w:val="16"/>
        <w:szCs w:val="16"/>
      </w:rPr>
      <w:drawing>
        <wp:anchor distT="0" distB="0" distL="114300" distR="114300" simplePos="0" relativeHeight="251661312" behindDoc="0" locked="0" layoutInCell="1" allowOverlap="1" wp14:anchorId="5B034D41" wp14:editId="28B796BF">
          <wp:simplePos x="0" y="0"/>
          <wp:positionH relativeFrom="column">
            <wp:posOffset>3683377</wp:posOffset>
          </wp:positionH>
          <wp:positionV relativeFrom="paragraph">
            <wp:posOffset>65439</wp:posOffset>
          </wp:positionV>
          <wp:extent cx="2433955" cy="167640"/>
          <wp:effectExtent l="0" t="0" r="0" b="0"/>
          <wp:wrapNone/>
          <wp:docPr id="112939926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1793" name="Grafik 198231793"/>
                  <pic:cNvPicPr/>
                </pic:nvPicPr>
                <pic:blipFill>
                  <a:blip r:embed="rId1"/>
                  <a:stretch>
                    <a:fillRect/>
                  </a:stretch>
                </pic:blipFill>
                <pic:spPr>
                  <a:xfrm>
                    <a:off x="0" y="0"/>
                    <a:ext cx="2433955" cy="167640"/>
                  </a:xfrm>
                  <a:prstGeom prst="rect">
                    <a:avLst/>
                  </a:prstGeom>
                </pic:spPr>
              </pic:pic>
            </a:graphicData>
          </a:graphic>
          <wp14:sizeRelH relativeFrom="page">
            <wp14:pctWidth>0</wp14:pctWidth>
          </wp14:sizeRelH>
          <wp14:sizeRelV relativeFrom="page">
            <wp14:pctHeight>0</wp14:pctHeight>
          </wp14:sizeRelV>
        </wp:anchor>
      </w:drawing>
    </w:r>
    <w:r w:rsidRPr="00B55676">
      <w:rPr>
        <w:rFonts w:ascii="Arial" w:hAnsi="Arial" w:cs="Arial"/>
        <w:sz w:val="16"/>
        <w:szCs w:val="16"/>
      </w:rPr>
      <w:t xml:space="preserve"> </w:t>
    </w:r>
  </w:p>
  <w:p w14:paraId="44A1C0E4" w14:textId="3D0B3DE0" w:rsidR="00B2150E" w:rsidRDefault="00B2150E" w:rsidP="00B2150E">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6424FCE8" w:rsidR="008453E4" w:rsidRPr="00B55676" w:rsidRDefault="002B3921">
    <w:pPr>
      <w:pStyle w:val="Fuzeile"/>
      <w:rPr>
        <w:rFonts w:ascii="Arial" w:hAnsi="Arial" w:cs="Arial"/>
        <w:sz w:val="16"/>
        <w:szCs w:val="16"/>
      </w:rPr>
    </w:pPr>
    <w:r>
      <w:rPr>
        <w:rFonts w:ascii="Arial" w:hAnsi="Arial" w:cs="Arial"/>
        <w:noProof/>
        <w:sz w:val="16"/>
        <w:szCs w:val="16"/>
      </w:rPr>
      <w:drawing>
        <wp:anchor distT="0" distB="0" distL="114300" distR="114300" simplePos="0" relativeHeight="251657728" behindDoc="0" locked="0" layoutInCell="1" allowOverlap="1" wp14:anchorId="645FF2E2" wp14:editId="1C6F4F88">
          <wp:simplePos x="0" y="0"/>
          <wp:positionH relativeFrom="column">
            <wp:posOffset>3683377</wp:posOffset>
          </wp:positionH>
          <wp:positionV relativeFrom="paragraph">
            <wp:posOffset>65439</wp:posOffset>
          </wp:positionV>
          <wp:extent cx="2433955" cy="167640"/>
          <wp:effectExtent l="0" t="0" r="0" b="0"/>
          <wp:wrapNone/>
          <wp:docPr id="19823179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1793" name="Grafik 198231793"/>
                  <pic:cNvPicPr/>
                </pic:nvPicPr>
                <pic:blipFill>
                  <a:blip r:embed="rId1"/>
                  <a:stretch>
                    <a:fillRect/>
                  </a:stretch>
                </pic:blipFill>
                <pic:spPr>
                  <a:xfrm>
                    <a:off x="0" y="0"/>
                    <a:ext cx="2433955" cy="167640"/>
                  </a:xfrm>
                  <a:prstGeom prst="rect">
                    <a:avLst/>
                  </a:prstGeom>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CE2F81">
      <w:rPr>
        <w:rFonts w:ascii="Arial" w:hAnsi="Arial" w:cs="Arial"/>
        <w:sz w:val="16"/>
        <w:szCs w:val="16"/>
      </w:rPr>
      <w:t>50665247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D6D0" w14:textId="77777777" w:rsidR="00C334A3" w:rsidRDefault="00C334A3" w:rsidP="00B2150E">
      <w:pPr>
        <w:spacing w:after="0" w:line="240" w:lineRule="auto"/>
      </w:pPr>
      <w:r>
        <w:separator/>
      </w:r>
    </w:p>
  </w:footnote>
  <w:footnote w:type="continuationSeparator" w:id="0">
    <w:p w14:paraId="44F03C4D" w14:textId="77777777" w:rsidR="00C334A3" w:rsidRDefault="00C334A3"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68120FFF" w:rsidR="00B2150E" w:rsidRPr="003B0C0E" w:rsidRDefault="00FA25D6">
    <w:pPr>
      <w:pStyle w:val="Kopfzeile"/>
      <w:rPr>
        <w:rFonts w:ascii="DINPro-Regular" w:hAnsi="DINPro-Regular"/>
      </w:rPr>
    </w:pPr>
    <w:r>
      <w:rPr>
        <w:rFonts w:ascii="DINPro-Regular" w:hAnsi="DINPro-Regular"/>
        <w:noProof/>
      </w:rPr>
      <w:drawing>
        <wp:inline distT="0" distB="0" distL="0" distR="0" wp14:anchorId="17FC9743" wp14:editId="25287B51">
          <wp:extent cx="897167" cy="560231"/>
          <wp:effectExtent l="0" t="0" r="0" b="0"/>
          <wp:docPr id="352225984" name="Grafik 1" descr="Ein Bild, das Schrift, Logo,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25984" name="Grafik 1" descr="Ein Bild, das Schrift, Logo, Grafiken, Design enthält.&#10;&#10;KI-generierte Inhalte können fehlerhaft sein."/>
                  <pic:cNvPicPr/>
                </pic:nvPicPr>
                <pic:blipFill>
                  <a:blip r:embed="rId1"/>
                  <a:stretch>
                    <a:fillRect/>
                  </a:stretch>
                </pic:blipFill>
                <pic:spPr>
                  <a:xfrm>
                    <a:off x="0" y="0"/>
                    <a:ext cx="922840" cy="576262"/>
                  </a:xfrm>
                  <a:prstGeom prst="rect">
                    <a:avLst/>
                  </a:prstGeom>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09874504" w:rsidR="008453E4" w:rsidRDefault="002B3921">
    <w:pPr>
      <w:pStyle w:val="Kopfzeile"/>
    </w:pPr>
    <w:r>
      <w:rPr>
        <w:noProof/>
      </w:rPr>
      <w:drawing>
        <wp:inline distT="0" distB="0" distL="0" distR="0" wp14:anchorId="256F5158" wp14:editId="4F717E33">
          <wp:extent cx="930056" cy="580768"/>
          <wp:effectExtent l="0" t="0" r="0" b="0"/>
          <wp:docPr id="748140652" name="Grafik 1" descr="Ein Bild, das Schrift, Logo, Grafike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40652" name="Grafik 1" descr="Ein Bild, das Schrift, Logo, Grafiken, Design enthält.&#10;&#10;KI-generierte Inhalte können fehlerhaft sein."/>
                  <pic:cNvPicPr/>
                </pic:nvPicPr>
                <pic:blipFill>
                  <a:blip r:embed="rId1"/>
                  <a:stretch>
                    <a:fillRect/>
                  </a:stretch>
                </pic:blipFill>
                <pic:spPr>
                  <a:xfrm>
                    <a:off x="0" y="0"/>
                    <a:ext cx="944518" cy="589799"/>
                  </a:xfrm>
                  <a:prstGeom prst="rect">
                    <a:avLst/>
                  </a:prstGeom>
                </pic:spPr>
              </pic:pic>
            </a:graphicData>
          </a:graphic>
        </wp:inline>
      </w:drawing>
    </w: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4AB"/>
    <w:multiLevelType w:val="hybridMultilevel"/>
    <w:tmpl w:val="C0F068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265736F"/>
    <w:multiLevelType w:val="hybridMultilevel"/>
    <w:tmpl w:val="0276DC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4130E6"/>
    <w:multiLevelType w:val="hybridMultilevel"/>
    <w:tmpl w:val="6C4611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5E022C8"/>
    <w:multiLevelType w:val="hybridMultilevel"/>
    <w:tmpl w:val="35B84A1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C3B64B9"/>
    <w:multiLevelType w:val="hybridMultilevel"/>
    <w:tmpl w:val="A52AE0D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23C7E7F"/>
    <w:multiLevelType w:val="hybridMultilevel"/>
    <w:tmpl w:val="51EA10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CD62E5"/>
    <w:multiLevelType w:val="hybridMultilevel"/>
    <w:tmpl w:val="8440F02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09D35C7"/>
    <w:multiLevelType w:val="hybridMultilevel"/>
    <w:tmpl w:val="38462E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9B17338"/>
    <w:multiLevelType w:val="hybridMultilevel"/>
    <w:tmpl w:val="0E46F3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B672ADB"/>
    <w:multiLevelType w:val="hybridMultilevel"/>
    <w:tmpl w:val="9D4AB4D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10"/>
  </w:num>
  <w:num w:numId="2" w16cid:durableId="1384675516">
    <w:abstractNumId w:val="12"/>
  </w:num>
  <w:num w:numId="3" w16cid:durableId="100881069">
    <w:abstractNumId w:val="11"/>
  </w:num>
  <w:num w:numId="4" w16cid:durableId="1714844931">
    <w:abstractNumId w:val="4"/>
  </w:num>
  <w:num w:numId="5" w16cid:durableId="1927349162">
    <w:abstractNumId w:val="2"/>
  </w:num>
  <w:num w:numId="6" w16cid:durableId="1624992727">
    <w:abstractNumId w:val="9"/>
  </w:num>
  <w:num w:numId="7" w16cid:durableId="693380631">
    <w:abstractNumId w:val="1"/>
  </w:num>
  <w:num w:numId="8" w16cid:durableId="1845776820">
    <w:abstractNumId w:val="3"/>
  </w:num>
  <w:num w:numId="9" w16cid:durableId="965038335">
    <w:abstractNumId w:val="7"/>
  </w:num>
  <w:num w:numId="10" w16cid:durableId="137842886">
    <w:abstractNumId w:val="0"/>
  </w:num>
  <w:num w:numId="11" w16cid:durableId="1717586108">
    <w:abstractNumId w:val="5"/>
  </w:num>
  <w:num w:numId="12" w16cid:durableId="107700643">
    <w:abstractNumId w:val="8"/>
  </w:num>
  <w:num w:numId="13" w16cid:durableId="1721172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2774C"/>
    <w:rsid w:val="00047F0E"/>
    <w:rsid w:val="000A1660"/>
    <w:rsid w:val="000B07BE"/>
    <w:rsid w:val="000B778D"/>
    <w:rsid w:val="000C67E6"/>
    <w:rsid w:val="000D00F1"/>
    <w:rsid w:val="000E216C"/>
    <w:rsid w:val="000E3168"/>
    <w:rsid w:val="000E5957"/>
    <w:rsid w:val="001137AC"/>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B3921"/>
    <w:rsid w:val="002D4A97"/>
    <w:rsid w:val="00316204"/>
    <w:rsid w:val="003204B7"/>
    <w:rsid w:val="00320EA2"/>
    <w:rsid w:val="00360B71"/>
    <w:rsid w:val="003843C6"/>
    <w:rsid w:val="003B0C0E"/>
    <w:rsid w:val="004033C6"/>
    <w:rsid w:val="00406A3B"/>
    <w:rsid w:val="0045307A"/>
    <w:rsid w:val="00453096"/>
    <w:rsid w:val="004C5C22"/>
    <w:rsid w:val="004D2AB7"/>
    <w:rsid w:val="004F4EA0"/>
    <w:rsid w:val="00544206"/>
    <w:rsid w:val="005753C2"/>
    <w:rsid w:val="00593354"/>
    <w:rsid w:val="005A1608"/>
    <w:rsid w:val="005B24EC"/>
    <w:rsid w:val="005C53E8"/>
    <w:rsid w:val="00610AFA"/>
    <w:rsid w:val="00682B08"/>
    <w:rsid w:val="006A385A"/>
    <w:rsid w:val="006B0D4D"/>
    <w:rsid w:val="006C5A05"/>
    <w:rsid w:val="006F7D28"/>
    <w:rsid w:val="006F7E0A"/>
    <w:rsid w:val="00736EA3"/>
    <w:rsid w:val="007631D5"/>
    <w:rsid w:val="007712EC"/>
    <w:rsid w:val="00844B9B"/>
    <w:rsid w:val="008453E4"/>
    <w:rsid w:val="00865455"/>
    <w:rsid w:val="0087647C"/>
    <w:rsid w:val="008957F2"/>
    <w:rsid w:val="008B69CB"/>
    <w:rsid w:val="008C5382"/>
    <w:rsid w:val="008C7F29"/>
    <w:rsid w:val="008E7DA8"/>
    <w:rsid w:val="00901837"/>
    <w:rsid w:val="00916CF4"/>
    <w:rsid w:val="00923F71"/>
    <w:rsid w:val="00950B9C"/>
    <w:rsid w:val="00956BD0"/>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55676"/>
    <w:rsid w:val="00B9664D"/>
    <w:rsid w:val="00BC1A18"/>
    <w:rsid w:val="00BF39A6"/>
    <w:rsid w:val="00C334A3"/>
    <w:rsid w:val="00CE2F81"/>
    <w:rsid w:val="00CF57DB"/>
    <w:rsid w:val="00D45578"/>
    <w:rsid w:val="00D6407F"/>
    <w:rsid w:val="00D945D3"/>
    <w:rsid w:val="00DA1E2A"/>
    <w:rsid w:val="00DB4FA5"/>
    <w:rsid w:val="00DC6EAC"/>
    <w:rsid w:val="00E06B60"/>
    <w:rsid w:val="00E102A2"/>
    <w:rsid w:val="00E33B46"/>
    <w:rsid w:val="00E60AAC"/>
    <w:rsid w:val="00E77757"/>
    <w:rsid w:val="00EA7C3F"/>
    <w:rsid w:val="00EB29A4"/>
    <w:rsid w:val="00ED0188"/>
    <w:rsid w:val="00EF5ABB"/>
    <w:rsid w:val="00F16671"/>
    <w:rsid w:val="00F52F7E"/>
    <w:rsid w:val="00F71C96"/>
    <w:rsid w:val="00FA25D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3715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14</cp:revision>
  <cp:lastPrinted>2023-12-04T11:30:00Z</cp:lastPrinted>
  <dcterms:created xsi:type="dcterms:W3CDTF">2022-08-04T11:26:00Z</dcterms:created>
  <dcterms:modified xsi:type="dcterms:W3CDTF">2025-12-18T08:01:00Z</dcterms:modified>
</cp:coreProperties>
</file>