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B364" w14:textId="0F3BCC34" w:rsidR="00901837" w:rsidRPr="00A033C2" w:rsidRDefault="00B55676" w:rsidP="00901837">
      <w:pPr>
        <w:pStyle w:val="A-Dachzeile"/>
        <w:rPr>
          <w:rFonts w:cs="Arial"/>
        </w:rPr>
      </w:pPr>
      <w:r>
        <w:rPr>
          <w:rFonts w:cs="Arial"/>
        </w:rPr>
        <w:t xml:space="preserve">Download-Dokument | </w:t>
      </w:r>
      <w:r w:rsidR="0087647C">
        <w:rPr>
          <w:rFonts w:cs="Arial"/>
        </w:rPr>
        <w:t>Quelle</w:t>
      </w:r>
      <w:r w:rsidR="00901837" w:rsidRPr="00A033C2">
        <w:rPr>
          <w:rFonts w:cs="Arial"/>
        </w:rPr>
        <w:t xml:space="preserve">: </w:t>
      </w:r>
      <w:r w:rsidR="00951AEA">
        <w:rPr>
          <w:rFonts w:cs="Arial"/>
        </w:rPr>
        <w:t>PBP</w:t>
      </w:r>
      <w:r w:rsidR="00F03292">
        <w:rPr>
          <w:rFonts w:cs="Arial"/>
        </w:rPr>
        <w:t xml:space="preserve"> 5/2025</w:t>
      </w:r>
    </w:p>
    <w:p w14:paraId="0511E929" w14:textId="63E6FABE" w:rsidR="00901837" w:rsidRPr="00A033C2" w:rsidRDefault="00D52265" w:rsidP="00A033C2">
      <w:pPr>
        <w:pStyle w:val="A-berschriftgro"/>
        <w:rPr>
          <w:rFonts w:ascii="Arial" w:hAnsi="Arial" w:cs="Arial"/>
        </w:rPr>
      </w:pPr>
      <w:r>
        <w:rPr>
          <w:rFonts w:ascii="Arial" w:hAnsi="Arial" w:cs="Arial"/>
        </w:rPr>
        <w:t>Vertrags</w:t>
      </w:r>
      <w:r w:rsidR="00F03292">
        <w:rPr>
          <w:rFonts w:ascii="Arial" w:hAnsi="Arial" w:cs="Arial"/>
        </w:rPr>
        <w:t>klausel für</w:t>
      </w:r>
      <w:r w:rsidR="00951AEA">
        <w:rPr>
          <w:rFonts w:ascii="Arial" w:hAnsi="Arial" w:cs="Arial"/>
        </w:rPr>
        <w:t xml:space="preserve"> Arbeitsvertr</w:t>
      </w:r>
      <w:r w:rsidR="00F03292">
        <w:rPr>
          <w:rFonts w:ascii="Arial" w:hAnsi="Arial" w:cs="Arial"/>
        </w:rPr>
        <w:t xml:space="preserve">ag </w:t>
      </w:r>
      <w:proofErr w:type="gramStart"/>
      <w:r w:rsidR="00F03292">
        <w:rPr>
          <w:rFonts w:ascii="Arial" w:hAnsi="Arial" w:cs="Arial"/>
        </w:rPr>
        <w:t>mit Architekt</w:t>
      </w:r>
      <w:proofErr w:type="gramEnd"/>
      <w:r w:rsidR="00F03292">
        <w:rPr>
          <w:rFonts w:ascii="Arial" w:hAnsi="Arial" w:cs="Arial"/>
        </w:rPr>
        <w:t xml:space="preserve">: So regeln Sie </w:t>
      </w:r>
      <w:r w:rsidR="00951AEA">
        <w:rPr>
          <w:rFonts w:ascii="Arial" w:hAnsi="Arial" w:cs="Arial"/>
        </w:rPr>
        <w:t>Urheber- und Nutzungsrechte</w:t>
      </w:r>
    </w:p>
    <w:p w14:paraId="1874E810" w14:textId="58DD2E43" w:rsidR="00F03292" w:rsidRDefault="00F03292" w:rsidP="00F03292">
      <w:pPr>
        <w:pStyle w:val="A-Grundtext"/>
      </w:pPr>
      <w:r w:rsidRPr="00F03292">
        <w:t xml:space="preserve">Dürfen Ex-Mitarbeiter mit Projekten werben, die sie in Ihrem Büro mitbetreut haben? Diese Frage hat zuletzt </w:t>
      </w:r>
      <w:r>
        <w:t>gleich mehrere Arbeitsgerichte b</w:t>
      </w:r>
      <w:r w:rsidRPr="00F03292">
        <w:t>eschäftigt. Damit Sie im Fall eines Falles gar nicht in Streit um die Frage geraten und Juristen beauftragen müssen, sollten Sie das Thema ab sofort proaktiv in Ihrem Büro angehen und klären</w:t>
      </w:r>
      <w:r>
        <w:t>, indem Sie z. B.</w:t>
      </w:r>
      <w:r w:rsidRPr="00F03292">
        <w:t xml:space="preserve"> die </w:t>
      </w:r>
      <w:r>
        <w:t>folgende</w:t>
      </w:r>
      <w:r w:rsidRPr="00F03292">
        <w:t xml:space="preserve"> Klausel für Ihre Arbeitsvert</w:t>
      </w:r>
      <w:r>
        <w:t>räge nutzen.</w:t>
      </w:r>
    </w:p>
    <w:p w14:paraId="0A246B5D" w14:textId="77777777" w:rsidR="00F03292" w:rsidRDefault="00F03292" w:rsidP="00F03292">
      <w:pPr>
        <w:pStyle w:val="A-Grundtext"/>
      </w:pPr>
    </w:p>
    <w:p w14:paraId="154844A1" w14:textId="0B287D59" w:rsidR="00F03292" w:rsidRPr="00F03292" w:rsidRDefault="00F03292" w:rsidP="00F03292">
      <w:pPr>
        <w:pStyle w:val="A-Grundtext"/>
      </w:pPr>
      <w:r>
        <w:t>----------------------------------------------------------------------------------------------------------------------------</w:t>
      </w:r>
    </w:p>
    <w:p w14:paraId="473E0103" w14:textId="77777777" w:rsidR="00453096" w:rsidRPr="00A033C2" w:rsidRDefault="00453096" w:rsidP="00901837">
      <w:pPr>
        <w:pStyle w:val="A-Grundtext"/>
      </w:pPr>
    </w:p>
    <w:p w14:paraId="30B9AFC6" w14:textId="7E793C4A" w:rsidR="00901837" w:rsidRPr="00A033C2" w:rsidRDefault="00901837" w:rsidP="00901837">
      <w:pPr>
        <w:pStyle w:val="A-berschriftklein"/>
        <w:rPr>
          <w:caps/>
        </w:rPr>
      </w:pPr>
      <w:r w:rsidRPr="00A033C2">
        <w:rPr>
          <w:caps/>
        </w:rPr>
        <w:t>Muster</w:t>
      </w:r>
      <w:r w:rsidR="00F03292">
        <w:rPr>
          <w:caps/>
        </w:rPr>
        <w:t>klausel für Arbeitsvertrag mit angestelltem Architekt</w:t>
      </w:r>
    </w:p>
    <w:p w14:paraId="5E99170B" w14:textId="634B3FD8" w:rsidR="00901837" w:rsidRDefault="00F03292" w:rsidP="00A033C2">
      <w:pPr>
        <w:pStyle w:val="A-Grundtext"/>
      </w:pPr>
      <w:r>
        <w:t>§ X Urheber- und Nutzungsrechte</w:t>
      </w:r>
    </w:p>
    <w:p w14:paraId="182C9AF3" w14:textId="77777777" w:rsidR="00F03292" w:rsidRPr="00A033C2" w:rsidRDefault="00F03292" w:rsidP="00A033C2">
      <w:pPr>
        <w:pStyle w:val="A-Grundtext"/>
      </w:pPr>
    </w:p>
    <w:p w14:paraId="33A35071" w14:textId="77777777" w:rsidR="00385BFB" w:rsidRDefault="00385BFB" w:rsidP="00385BFB">
      <w:pPr>
        <w:pStyle w:val="A-Grundtext"/>
      </w:pPr>
      <w:r>
        <w:t>Soweit es sich bei den von dem Arbeitnehmer geschaffenen Arbeitsergebnissen nicht um Erfindungen oder technische Verbesserungsvorschläge handelt, gelten in Bezug auf die Rechte an den Arbeitsergebnissen die folgenden Vereinbarungen:</w:t>
      </w:r>
    </w:p>
    <w:p w14:paraId="1B51C077" w14:textId="77777777" w:rsidR="00385BFB" w:rsidRDefault="00385BFB" w:rsidP="00385BFB">
      <w:pPr>
        <w:pStyle w:val="A-Grundtext"/>
      </w:pPr>
    </w:p>
    <w:p w14:paraId="2A515EA9" w14:textId="1BE75DB6" w:rsidR="00385BFB" w:rsidRPr="00385BFB" w:rsidRDefault="00385BFB" w:rsidP="00385BFB">
      <w:pPr>
        <w:pStyle w:val="A-Grundtext"/>
        <w:numPr>
          <w:ilvl w:val="0"/>
          <w:numId w:val="5"/>
        </w:numPr>
        <w:ind w:left="360"/>
        <w:rPr>
          <w:i/>
          <w:iCs/>
        </w:rPr>
      </w:pPr>
      <w:r w:rsidRPr="00385BFB">
        <w:rPr>
          <w:i/>
          <w:iCs/>
        </w:rPr>
        <w:t>Sämtliche Rechte an allen Arbeitsergebnissen, die im Zusammenhang mit der Tätigkeit des Arbeitnehmers für den Arbeitgeber stehen (wie z. B. Pläne und Arbeiten), insbesondere sämtliche urheberrechtlichen Nutzungsrechte, sämtliche Designrechte, sämtliche Marken- und Kennzeichenrechte sowie sonstige Immaterialgüterrechte (einschließlich aller Entwicklungsstufen), stehen ausschließlich und uneingeschränkt dem Arbeitgeber zu.</w:t>
      </w:r>
    </w:p>
    <w:p w14:paraId="0EA95389" w14:textId="77777777" w:rsidR="00385BFB" w:rsidRPr="00385BFB" w:rsidRDefault="00385BFB" w:rsidP="00385BFB">
      <w:pPr>
        <w:pStyle w:val="A-Grundtext"/>
        <w:rPr>
          <w:i/>
          <w:iCs/>
        </w:rPr>
      </w:pPr>
    </w:p>
    <w:p w14:paraId="10F675F4" w14:textId="4674CBBD" w:rsidR="00385BFB" w:rsidRPr="00385BFB" w:rsidRDefault="00385BFB" w:rsidP="00385BFB">
      <w:pPr>
        <w:pStyle w:val="A-Grundtext"/>
        <w:numPr>
          <w:ilvl w:val="0"/>
          <w:numId w:val="5"/>
        </w:numPr>
        <w:ind w:left="360"/>
        <w:rPr>
          <w:i/>
          <w:iCs/>
        </w:rPr>
      </w:pPr>
      <w:r w:rsidRPr="00385BFB">
        <w:rPr>
          <w:i/>
          <w:iCs/>
        </w:rPr>
        <w:t>Der Arbeitnehmer überträgt hiermit dem Arbeitgeber bereits jetzt zum bzw. vor dem Zeitpunkt der Entstehung der Arbeitsergebnisse die ausschließlichen, zeitlich, räumlich und inhaltlich uneingeschränkten Nutzungsrechte.</w:t>
      </w:r>
    </w:p>
    <w:p w14:paraId="5A17DA8B" w14:textId="77777777" w:rsidR="00385BFB" w:rsidRPr="00385BFB" w:rsidRDefault="00385BFB" w:rsidP="00385BFB">
      <w:pPr>
        <w:pStyle w:val="A-Grundtext"/>
        <w:rPr>
          <w:i/>
          <w:iCs/>
        </w:rPr>
      </w:pPr>
    </w:p>
    <w:p w14:paraId="6027FC95" w14:textId="09B8DE02" w:rsidR="00385BFB" w:rsidRPr="00385BFB" w:rsidRDefault="00385BFB" w:rsidP="00385BFB">
      <w:pPr>
        <w:pStyle w:val="A-Grundtext"/>
        <w:numPr>
          <w:ilvl w:val="0"/>
          <w:numId w:val="5"/>
        </w:numPr>
        <w:ind w:left="360"/>
        <w:rPr>
          <w:i/>
          <w:iCs/>
        </w:rPr>
      </w:pPr>
      <w:r w:rsidRPr="00385BFB">
        <w:rPr>
          <w:i/>
          <w:iCs/>
        </w:rPr>
        <w:t>Die Übertragung umfasst insbesondere das Recht des Arbeitgebers, die Ergebnisse im In- und Ausland in haptischer oder digitaler Form, entgeltlich oder unentgeltlich, zu nutzen, öffentlich wiederzugeben, zu vervielfältigen, zu verbreiten, in digitaler Form auf Bild-, Daten- und Tonträger aller Art aufzunehmen und diese ihrerseits zu vervielfältigen und zu verbreiten und die Ergebnisse interaktiv auf elektronischem Weg auf allen Übertragungswegen nutzbar zu machen. Der Arbeitgeber ist weiter berechtigt, die Ergebnisse zu bearbeiten und/oder zu verändern sowie die so bearbeiteten oder veränderten Ergebnisse zu vervielfältigen, zu veröffentlichen oder zu verbreiten. Der Arbeitnehmer überträgt dem Arbeitgeber außerdem auch die Rechte an zum Zeitpunkt des Vertragsabschlusses noch unbekannten Nutzungsarten.</w:t>
      </w:r>
    </w:p>
    <w:p w14:paraId="7911C428" w14:textId="77777777" w:rsidR="00385BFB" w:rsidRPr="00385BFB" w:rsidRDefault="00385BFB" w:rsidP="00385BFB">
      <w:pPr>
        <w:pStyle w:val="A-Grundtext"/>
        <w:rPr>
          <w:i/>
          <w:iCs/>
        </w:rPr>
      </w:pPr>
    </w:p>
    <w:p w14:paraId="399F1F2E" w14:textId="14299A71" w:rsidR="00385BFB" w:rsidRPr="00385BFB" w:rsidRDefault="00385BFB" w:rsidP="00385BFB">
      <w:pPr>
        <w:pStyle w:val="A-Grundtext"/>
        <w:numPr>
          <w:ilvl w:val="0"/>
          <w:numId w:val="5"/>
        </w:numPr>
        <w:ind w:left="360"/>
        <w:rPr>
          <w:i/>
          <w:iCs/>
        </w:rPr>
      </w:pPr>
      <w:r w:rsidRPr="00385BFB">
        <w:rPr>
          <w:i/>
          <w:iCs/>
        </w:rPr>
        <w:t xml:space="preserve">Der Arbeitgeber ist berechtigt, die ihm übertragenen Rechte auf Dritte zu übertragen und/oder Dritten (z. B. Bauherren) Nutzungsrechte einzuräumen. Der Arbeitnehmer ist verpflichtet, sämtliche Handlungen vorzunehmen und Erklärungen abzugeben, die nach Auffassung des Arbeitgebers für die Übertragung der Nutzungsrechte im konkreten Fall über diese Vereinbarung </w:t>
      </w:r>
      <w:proofErr w:type="gramStart"/>
      <w:r w:rsidRPr="00385BFB">
        <w:rPr>
          <w:i/>
          <w:iCs/>
        </w:rPr>
        <w:t>hinaus  erforderlich</w:t>
      </w:r>
      <w:proofErr w:type="gramEnd"/>
      <w:r w:rsidRPr="00385BFB">
        <w:rPr>
          <w:i/>
          <w:iCs/>
        </w:rPr>
        <w:t xml:space="preserve"> sind.</w:t>
      </w:r>
    </w:p>
    <w:p w14:paraId="287BE9E0" w14:textId="77777777" w:rsidR="00385BFB" w:rsidRPr="00385BFB" w:rsidRDefault="00385BFB" w:rsidP="00385BFB">
      <w:pPr>
        <w:pStyle w:val="A-Grundtext"/>
        <w:rPr>
          <w:i/>
          <w:iCs/>
        </w:rPr>
      </w:pPr>
    </w:p>
    <w:p w14:paraId="34C7F8C3" w14:textId="1B169EDF" w:rsidR="00385BFB" w:rsidRPr="00385BFB" w:rsidRDefault="00385BFB" w:rsidP="00385BFB">
      <w:pPr>
        <w:pStyle w:val="A-Grundtext"/>
        <w:numPr>
          <w:ilvl w:val="0"/>
          <w:numId w:val="5"/>
        </w:numPr>
        <w:ind w:left="360"/>
        <w:rPr>
          <w:i/>
          <w:iCs/>
        </w:rPr>
      </w:pPr>
      <w:r w:rsidRPr="00385BFB">
        <w:rPr>
          <w:i/>
          <w:iCs/>
        </w:rPr>
        <w:t xml:space="preserve">War der Arbeitnehmer wesentlich an Bauobjekten oder Wettbewerben beteiligt, so hat der Arbeitgeber ihn auf Wunsch als Projektmitarbeiter bei Veröffentlichungen namentlich entsprechend seiner Beteiligung anzugeben. </w:t>
      </w:r>
    </w:p>
    <w:p w14:paraId="769F2821" w14:textId="77777777" w:rsidR="00385BFB" w:rsidRPr="00385BFB" w:rsidRDefault="00385BFB" w:rsidP="00385BFB">
      <w:pPr>
        <w:pStyle w:val="A-Grundtext"/>
        <w:rPr>
          <w:i/>
          <w:iCs/>
        </w:rPr>
      </w:pPr>
    </w:p>
    <w:p w14:paraId="52D36B47" w14:textId="4DD97EDE" w:rsidR="00385BFB" w:rsidRPr="00385BFB" w:rsidRDefault="00385BFB" w:rsidP="00385BFB">
      <w:pPr>
        <w:pStyle w:val="A-Grundtext"/>
        <w:numPr>
          <w:ilvl w:val="0"/>
          <w:numId w:val="5"/>
        </w:numPr>
        <w:ind w:left="360"/>
        <w:rPr>
          <w:i/>
          <w:iCs/>
        </w:rPr>
      </w:pPr>
      <w:r w:rsidRPr="00385BFB">
        <w:rPr>
          <w:i/>
          <w:iCs/>
        </w:rPr>
        <w:t xml:space="preserve">Aufzeichnungen jeder Art, insbesondere Berechnungen, Skizzen, Zeichnungen, Schriftstücke etc. bleiben Eigentum des Arbeitgebers. </w:t>
      </w:r>
    </w:p>
    <w:p w14:paraId="13C77536" w14:textId="77777777" w:rsidR="00385BFB" w:rsidRPr="00385BFB" w:rsidRDefault="00385BFB" w:rsidP="00385BFB">
      <w:pPr>
        <w:pStyle w:val="A-Grundtext"/>
        <w:rPr>
          <w:i/>
          <w:iCs/>
        </w:rPr>
      </w:pPr>
    </w:p>
    <w:p w14:paraId="65E85A1A" w14:textId="2BE4EAC8" w:rsidR="00385BFB" w:rsidRPr="00385BFB" w:rsidRDefault="00385BFB" w:rsidP="00385BFB">
      <w:pPr>
        <w:pStyle w:val="A-Grundtext"/>
        <w:numPr>
          <w:ilvl w:val="0"/>
          <w:numId w:val="5"/>
        </w:numPr>
        <w:ind w:left="360"/>
        <w:rPr>
          <w:i/>
          <w:iCs/>
        </w:rPr>
      </w:pPr>
      <w:r w:rsidRPr="00385BFB">
        <w:rPr>
          <w:i/>
          <w:iCs/>
        </w:rPr>
        <w:lastRenderedPageBreak/>
        <w:t xml:space="preserve">Der Mitarbeiter hat das Recht, von Unterlagen, bei deren Erarbeitung er mitgewirkt hat, auf seine Kosten Vervielfältigungen zum persönlichen Gebrauch (z. B. zum Nachweis der eigenen Leistungsfähigkeit bei Bewerbungen; zur Eintragung in die Architektenliste) zu erstellen und diese zu verwenden. Eine Veröffentlichung durch den Arbeitnehmer on- und offline (z. B. auf eigenen </w:t>
      </w:r>
      <w:proofErr w:type="spellStart"/>
      <w:r w:rsidRPr="00385BFB">
        <w:rPr>
          <w:i/>
          <w:iCs/>
        </w:rPr>
        <w:t>Websiten</w:t>
      </w:r>
      <w:proofErr w:type="spellEnd"/>
      <w:r w:rsidRPr="00385BFB">
        <w:rPr>
          <w:i/>
          <w:iCs/>
        </w:rPr>
        <w:t>, Flyern, Postern, Ausschreibungen, sozialen Kanälen – bekannt oder unbekannt) darf nur nach vorheriger schriftlicher Zustimmung des Arbeitsgebers erfolgen, die dieser aus sachlichen Gründen verweigern kann. Dieses Recht gilt auch nach Beendigung des Arbeitsverhältnisses.</w:t>
      </w:r>
    </w:p>
    <w:p w14:paraId="1DD58E36" w14:textId="77777777" w:rsidR="00385BFB" w:rsidRPr="00385BFB" w:rsidRDefault="00385BFB" w:rsidP="00385BFB">
      <w:pPr>
        <w:pStyle w:val="A-Grundtext"/>
        <w:rPr>
          <w:i/>
          <w:iCs/>
        </w:rPr>
      </w:pPr>
    </w:p>
    <w:p w14:paraId="7E267118" w14:textId="080FD639" w:rsidR="00544206" w:rsidRPr="00385BFB" w:rsidRDefault="00385BFB" w:rsidP="00385BFB">
      <w:pPr>
        <w:pStyle w:val="A-Grundtext"/>
        <w:numPr>
          <w:ilvl w:val="0"/>
          <w:numId w:val="5"/>
        </w:numPr>
        <w:ind w:left="360"/>
        <w:rPr>
          <w:i/>
          <w:iCs/>
        </w:rPr>
      </w:pPr>
      <w:r w:rsidRPr="00385BFB">
        <w:rPr>
          <w:i/>
          <w:iCs/>
        </w:rPr>
        <w:t>Für die Übertragung der Nutzungsrechte an den Arbeitsergebnissen steht dem Arbeitnehmer keine gesonderte Vergütung zu. Die Übertragung der Nutzungsrechte ist durch die mit dem Arbeitnehmer vereinbarte Vergütung abgegolten. Dies gilt auch für die Zeit nach dem Ende des Arbeitsverhältnisses.</w:t>
      </w:r>
    </w:p>
    <w:p w14:paraId="1D9049CE" w14:textId="77777777" w:rsidR="00AE07BD" w:rsidRPr="00385BFB" w:rsidRDefault="00AE07BD" w:rsidP="00A033C2">
      <w:pPr>
        <w:pStyle w:val="A-Grundtext"/>
        <w:rPr>
          <w:i/>
          <w:iCs/>
        </w:rPr>
      </w:pPr>
    </w:p>
    <w:p w14:paraId="3AD79E2D" w14:textId="77777777" w:rsidR="006C5A05" w:rsidRDefault="006C5A05" w:rsidP="00A033C2">
      <w:pPr>
        <w:pStyle w:val="A-Grundtext"/>
      </w:pPr>
    </w:p>
    <w:p w14:paraId="26343950" w14:textId="77777777" w:rsidR="00AE07BD" w:rsidRDefault="00AE07BD" w:rsidP="00A033C2">
      <w:pPr>
        <w:pStyle w:val="A-Grundtext"/>
      </w:pPr>
    </w:p>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B1645A" w14:paraId="4E0B3ECC" w14:textId="77777777" w:rsidTr="006C5A05">
        <w:trPr>
          <w:trHeight w:val="1690"/>
        </w:trPr>
        <w:tc>
          <w:tcPr>
            <w:tcW w:w="9779" w:type="dxa"/>
            <w:shd w:val="clear" w:color="auto" w:fill="D9D9D9" w:themeFill="background1" w:themeFillShade="D9"/>
            <w:vAlign w:val="center"/>
          </w:tcPr>
          <w:p w14:paraId="5EBAA436" w14:textId="77777777" w:rsidR="00B1645A" w:rsidRPr="00B1645A" w:rsidRDefault="00B1645A" w:rsidP="00DA1E2A">
            <w:pPr>
              <w:pStyle w:val="A-Grundtext"/>
              <w:shd w:val="clear" w:color="auto" w:fill="D9D9D9" w:themeFill="background1" w:themeFillShade="D9"/>
              <w:ind w:left="142" w:right="207"/>
            </w:pPr>
            <w:r w:rsidRPr="00B1645A">
              <w:rPr>
                <w:rStyle w:val="fett"/>
                <w:bCs/>
              </w:rPr>
              <w:t xml:space="preserve">Wichtiger Hinweis: </w:t>
            </w:r>
            <w:r w:rsidR="00195308" w:rsidRPr="00195308">
              <w:t xml:space="preserve">Der Inhalt ist nach bestem Wissen und Kenntnisstand erstellt worden. </w:t>
            </w:r>
            <w:r w:rsidR="00195308">
              <w:t>Die Redaktion prüft ihn regelmäßig und passt i</w:t>
            </w:r>
            <w:r w:rsidR="00E06B60">
              <w:t>h</w:t>
            </w:r>
            <w:r w:rsidR="00195308">
              <w:t xml:space="preserve">n </w:t>
            </w:r>
            <w:r w:rsidR="00195308" w:rsidRPr="00195308">
              <w:t>gegebenenfalls an. Gleichwohl schließen wir Haftung und Gewähr aus, da die Materie komplex ist und sich ständig wandelt</w:t>
            </w:r>
            <w:r w:rsidRPr="00B1645A">
              <w:t xml:space="preserve">. </w:t>
            </w:r>
            <w:r w:rsidR="0087647C">
              <w:t xml:space="preserve">Muster dienen als Vorlage und sind individuell </w:t>
            </w:r>
            <w:r w:rsidR="001B5725">
              <w:t>anzupassen.</w:t>
            </w:r>
          </w:p>
          <w:p w14:paraId="393A9F75" w14:textId="77777777" w:rsidR="00B1645A" w:rsidRPr="00B1645A" w:rsidRDefault="00B1645A" w:rsidP="00DA1E2A">
            <w:pPr>
              <w:pStyle w:val="A-Grundtext"/>
              <w:shd w:val="clear" w:color="auto" w:fill="D9D9D9" w:themeFill="background1" w:themeFillShade="D9"/>
              <w:ind w:left="142" w:right="207"/>
            </w:pPr>
          </w:p>
          <w:p w14:paraId="19041E4D" w14:textId="77777777" w:rsidR="00B1645A" w:rsidRPr="00B1645A" w:rsidRDefault="00B1645A" w:rsidP="00DA1E2A">
            <w:pPr>
              <w:pStyle w:val="A-Grundtext"/>
              <w:shd w:val="clear" w:color="auto" w:fill="D9D9D9" w:themeFill="background1" w:themeFillShade="D9"/>
              <w:ind w:left="142" w:right="207"/>
            </w:pPr>
            <w:r w:rsidRPr="00B1645A">
              <w:rPr>
                <w:b/>
              </w:rPr>
              <w:t>Haben Sie noch Fragen?</w:t>
            </w:r>
            <w:r w:rsidRPr="00B1645A">
              <w:t xml:space="preserve"> Schreiben Sie uns: </w:t>
            </w:r>
            <w:hyperlink r:id="rId7" w:history="1">
              <w:r w:rsidRPr="00B1645A">
                <w:rPr>
                  <w:rStyle w:val="Hyperlink"/>
                  <w:rFonts w:cs="Arial"/>
                  <w:color w:val="auto"/>
                </w:rPr>
                <w:t>kontakt@iww.de</w:t>
              </w:r>
            </w:hyperlink>
          </w:p>
        </w:tc>
      </w:tr>
    </w:tbl>
    <w:p w14:paraId="41F14342" w14:textId="77777777" w:rsidR="00901837" w:rsidRPr="00A033C2" w:rsidRDefault="00901837" w:rsidP="006C5A05">
      <w:pPr>
        <w:pStyle w:val="A-Grundtext"/>
      </w:pPr>
    </w:p>
    <w:sectPr w:rsidR="00901837" w:rsidRPr="00A033C2" w:rsidSect="008453E4">
      <w:headerReference w:type="default" r:id="rId8"/>
      <w:footerReference w:type="default" r:id="rId9"/>
      <w:headerReference w:type="first" r:id="rId10"/>
      <w:footerReference w:type="first" r:id="rId11"/>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60F9D" w14:textId="77777777" w:rsidR="00346288" w:rsidRDefault="00346288" w:rsidP="00B2150E">
      <w:pPr>
        <w:spacing w:after="0" w:line="240" w:lineRule="auto"/>
      </w:pPr>
      <w:r>
        <w:separator/>
      </w:r>
    </w:p>
  </w:endnote>
  <w:endnote w:type="continuationSeparator" w:id="0">
    <w:p w14:paraId="3B303BC4" w14:textId="77777777" w:rsidR="00346288" w:rsidRDefault="00346288"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IN Offc Pro">
    <w:altName w:val="Segoe Script"/>
    <w:panose1 w:val="020B0504020101020102"/>
    <w:charset w:val="00"/>
    <w:family w:val="swiss"/>
    <w:pitch w:val="variable"/>
    <w:sig w:usb0="A00002BF" w:usb1="4000207B" w:usb2="00000008"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Regular">
    <w:altName w:val="Ligurino"/>
    <w:panose1 w:val="02000503030000020003"/>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EEB7"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4A1C0E4" w14:textId="77777777" w:rsidR="00B2150E" w:rsidRDefault="00EA7C3F" w:rsidP="00B2150E">
    <w:pPr>
      <w:pStyle w:val="Fuzeile"/>
      <w:jc w:val="right"/>
    </w:pPr>
    <w:r>
      <w:rPr>
        <w:noProof/>
      </w:rPr>
      <w:drawing>
        <wp:anchor distT="0" distB="0" distL="114300" distR="114300" simplePos="0" relativeHeight="251658240" behindDoc="1" locked="0" layoutInCell="1" allowOverlap="1" wp14:anchorId="27C210FA" wp14:editId="5B1206E2">
          <wp:simplePos x="0" y="0"/>
          <wp:positionH relativeFrom="column">
            <wp:posOffset>4357370</wp:posOffset>
          </wp:positionH>
          <wp:positionV relativeFrom="paragraph">
            <wp:posOffset>-102870</wp:posOffset>
          </wp:positionV>
          <wp:extent cx="1939925" cy="27178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DF9" w14:textId="5B4F3443" w:rsidR="008453E4" w:rsidRPr="00B55676" w:rsidRDefault="00EA7C3F">
    <w:pPr>
      <w:pStyle w:val="Fuzeile"/>
      <w:rPr>
        <w:rFonts w:ascii="Arial" w:hAnsi="Arial" w:cs="Arial"/>
        <w:sz w:val="16"/>
        <w:szCs w:val="16"/>
      </w:rPr>
    </w:pPr>
    <w:r>
      <w:rPr>
        <w:noProof/>
      </w:rPr>
      <w:drawing>
        <wp:anchor distT="0" distB="0" distL="114300" distR="114300" simplePos="0" relativeHeight="251660288" behindDoc="1" locked="0" layoutInCell="1" allowOverlap="1" wp14:anchorId="2FCB2127" wp14:editId="1EC390BD">
          <wp:simplePos x="0" y="0"/>
          <wp:positionH relativeFrom="column">
            <wp:posOffset>4509770</wp:posOffset>
          </wp:positionH>
          <wp:positionV relativeFrom="paragraph">
            <wp:posOffset>49530</wp:posOffset>
          </wp:positionV>
          <wp:extent cx="1939925" cy="271780"/>
          <wp:effectExtent l="0" t="0" r="0" b="0"/>
          <wp:wrapNone/>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 xml:space="preserve">IWW-ID: </w:t>
    </w:r>
    <w:r w:rsidR="00385BFB">
      <w:rPr>
        <w:rFonts w:ascii="Arial" w:hAnsi="Arial" w:cs="Arial"/>
        <w:sz w:val="16"/>
        <w:szCs w:val="16"/>
      </w:rPr>
      <w:t>50338301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64666" w14:textId="77777777" w:rsidR="00346288" w:rsidRDefault="00346288" w:rsidP="00B2150E">
      <w:pPr>
        <w:spacing w:after="0" w:line="240" w:lineRule="auto"/>
      </w:pPr>
      <w:r>
        <w:separator/>
      </w:r>
    </w:p>
  </w:footnote>
  <w:footnote w:type="continuationSeparator" w:id="0">
    <w:p w14:paraId="7B5EF9A4" w14:textId="77777777" w:rsidR="00346288" w:rsidRDefault="00346288"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7CC6" w14:textId="189AA511" w:rsidR="00B2150E" w:rsidRPr="003B0C0E" w:rsidRDefault="00E77757">
    <w:pPr>
      <w:pStyle w:val="Kopfzeile"/>
      <w:rPr>
        <w:rFonts w:ascii="DINPro-Regular" w:hAnsi="DINPro-Regular"/>
      </w:rPr>
    </w:pPr>
    <w:r>
      <w:rPr>
        <w:rFonts w:ascii="DINPro-Regular" w:hAnsi="DINPro-Regular"/>
        <w:noProof/>
      </w:rPr>
      <w:drawing>
        <wp:inline distT="0" distB="0" distL="0" distR="0" wp14:anchorId="36EF236B" wp14:editId="7FBB4447">
          <wp:extent cx="701040" cy="560705"/>
          <wp:effectExtent l="0" t="0" r="0" b="0"/>
          <wp:docPr id="1287520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560705"/>
                  </a:xfrm>
                  <a:prstGeom prst="rect">
                    <a:avLst/>
                  </a:prstGeom>
                  <a:noFill/>
                </pic:spPr>
              </pic:pic>
            </a:graphicData>
          </a:graphic>
        </wp:inline>
      </w:drawing>
    </w:r>
  </w:p>
  <w:p w14:paraId="12429E6F" w14:textId="77777777" w:rsidR="003B0C0E" w:rsidRDefault="003B0C0E">
    <w:pPr>
      <w:pStyle w:val="Kopfzeile"/>
      <w:rPr>
        <w:rFonts w:ascii="DINPro-Regular" w:hAnsi="DINPro-Regular"/>
      </w:rPr>
    </w:pPr>
  </w:p>
  <w:p w14:paraId="20C4CE62"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2E97" w14:textId="520F6266" w:rsidR="008453E4" w:rsidRDefault="001F4DAB">
    <w:pPr>
      <w:pStyle w:val="Kopfzeile"/>
    </w:pPr>
    <w:r w:rsidRPr="00AE73F8">
      <w:rPr>
        <w:rFonts w:ascii="DINPro-Regular" w:hAnsi="DINPro-Regular"/>
        <w:noProof/>
        <w:lang w:eastAsia="de-DE"/>
      </w:rPr>
      <w:drawing>
        <wp:inline distT="0" distB="0" distL="0" distR="0" wp14:anchorId="333EC3F0" wp14:editId="4558E99B">
          <wp:extent cx="702050" cy="56197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
                  <a:stretch>
                    <a:fillRect/>
                  </a:stretch>
                </pic:blipFill>
                <pic:spPr bwMode="auto">
                  <a:xfrm>
                    <a:off x="0" y="0"/>
                    <a:ext cx="702050" cy="561974"/>
                  </a:xfrm>
                  <a:prstGeom prst="rect">
                    <a:avLst/>
                  </a:prstGeom>
                  <a:noFill/>
                  <a:ln>
                    <a:noFill/>
                  </a:ln>
                </pic:spPr>
              </pic:pic>
            </a:graphicData>
          </a:graphic>
        </wp:inline>
      </w:drawing>
    </w:r>
  </w:p>
  <w:p w14:paraId="613B1592" w14:textId="77777777" w:rsidR="008453E4" w:rsidRDefault="008453E4">
    <w:pPr>
      <w:pStyle w:val="Kopfzeile"/>
    </w:pPr>
  </w:p>
  <w:p w14:paraId="32B75D2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9638B"/>
    <w:multiLevelType w:val="hybridMultilevel"/>
    <w:tmpl w:val="1F72DB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0CE5669"/>
    <w:multiLevelType w:val="hybridMultilevel"/>
    <w:tmpl w:val="040E0F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6712504">
    <w:abstractNumId w:val="2"/>
  </w:num>
  <w:num w:numId="2" w16cid:durableId="1384675516">
    <w:abstractNumId w:val="4"/>
  </w:num>
  <w:num w:numId="3" w16cid:durableId="100881069">
    <w:abstractNumId w:val="3"/>
  </w:num>
  <w:num w:numId="4" w16cid:durableId="245261922">
    <w:abstractNumId w:val="0"/>
  </w:num>
  <w:num w:numId="5" w16cid:durableId="1914850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47F0E"/>
    <w:rsid w:val="000A1660"/>
    <w:rsid w:val="000B07BE"/>
    <w:rsid w:val="000B778D"/>
    <w:rsid w:val="000C67E6"/>
    <w:rsid w:val="000D00F1"/>
    <w:rsid w:val="000E216C"/>
    <w:rsid w:val="000E3168"/>
    <w:rsid w:val="000E5957"/>
    <w:rsid w:val="00151769"/>
    <w:rsid w:val="00195308"/>
    <w:rsid w:val="001A2C2E"/>
    <w:rsid w:val="001A4CE6"/>
    <w:rsid w:val="001B0D45"/>
    <w:rsid w:val="001B5725"/>
    <w:rsid w:val="001E0C39"/>
    <w:rsid w:val="001E7BC9"/>
    <w:rsid w:val="001F4DAB"/>
    <w:rsid w:val="00215ABE"/>
    <w:rsid w:val="0023011E"/>
    <w:rsid w:val="002373E0"/>
    <w:rsid w:val="00241789"/>
    <w:rsid w:val="00252050"/>
    <w:rsid w:val="00274341"/>
    <w:rsid w:val="002A5484"/>
    <w:rsid w:val="002D4A97"/>
    <w:rsid w:val="00316204"/>
    <w:rsid w:val="00320EA2"/>
    <w:rsid w:val="00346288"/>
    <w:rsid w:val="00360B71"/>
    <w:rsid w:val="003843C6"/>
    <w:rsid w:val="00385BFB"/>
    <w:rsid w:val="003B0C0E"/>
    <w:rsid w:val="004033C6"/>
    <w:rsid w:val="0045307A"/>
    <w:rsid w:val="00453096"/>
    <w:rsid w:val="00472DD9"/>
    <w:rsid w:val="004C5C22"/>
    <w:rsid w:val="004D2AB7"/>
    <w:rsid w:val="004F4EA0"/>
    <w:rsid w:val="0052776C"/>
    <w:rsid w:val="00544206"/>
    <w:rsid w:val="005753C2"/>
    <w:rsid w:val="00593354"/>
    <w:rsid w:val="005B24EC"/>
    <w:rsid w:val="005C53E8"/>
    <w:rsid w:val="00610AFA"/>
    <w:rsid w:val="00682B08"/>
    <w:rsid w:val="006A385A"/>
    <w:rsid w:val="006B0D4D"/>
    <w:rsid w:val="006C5A05"/>
    <w:rsid w:val="006F7D28"/>
    <w:rsid w:val="00736EA3"/>
    <w:rsid w:val="007631D5"/>
    <w:rsid w:val="007712EC"/>
    <w:rsid w:val="00844B9B"/>
    <w:rsid w:val="008453E4"/>
    <w:rsid w:val="00865455"/>
    <w:rsid w:val="0087647C"/>
    <w:rsid w:val="00887752"/>
    <w:rsid w:val="008957F2"/>
    <w:rsid w:val="008B69CB"/>
    <w:rsid w:val="008C5382"/>
    <w:rsid w:val="008C7F29"/>
    <w:rsid w:val="00901837"/>
    <w:rsid w:val="00916CF4"/>
    <w:rsid w:val="00923F71"/>
    <w:rsid w:val="00950B9C"/>
    <w:rsid w:val="00951AEA"/>
    <w:rsid w:val="00953EAB"/>
    <w:rsid w:val="009923B9"/>
    <w:rsid w:val="00997F46"/>
    <w:rsid w:val="009A6C9A"/>
    <w:rsid w:val="009B5A39"/>
    <w:rsid w:val="009F01A8"/>
    <w:rsid w:val="009F4FFC"/>
    <w:rsid w:val="00A00DF1"/>
    <w:rsid w:val="00A033C2"/>
    <w:rsid w:val="00AC24B7"/>
    <w:rsid w:val="00AD68A2"/>
    <w:rsid w:val="00AE07BD"/>
    <w:rsid w:val="00AF49EB"/>
    <w:rsid w:val="00B06839"/>
    <w:rsid w:val="00B1645A"/>
    <w:rsid w:val="00B2150E"/>
    <w:rsid w:val="00B274A4"/>
    <w:rsid w:val="00B55676"/>
    <w:rsid w:val="00B9664D"/>
    <w:rsid w:val="00BC1A18"/>
    <w:rsid w:val="00CF57DB"/>
    <w:rsid w:val="00D45578"/>
    <w:rsid w:val="00D52265"/>
    <w:rsid w:val="00D6407F"/>
    <w:rsid w:val="00D945D3"/>
    <w:rsid w:val="00DA1E2A"/>
    <w:rsid w:val="00DB3325"/>
    <w:rsid w:val="00DC6EAC"/>
    <w:rsid w:val="00E06B60"/>
    <w:rsid w:val="00E102A2"/>
    <w:rsid w:val="00E33B46"/>
    <w:rsid w:val="00E60AAC"/>
    <w:rsid w:val="00E77757"/>
    <w:rsid w:val="00EA7C3F"/>
    <w:rsid w:val="00EB29A4"/>
    <w:rsid w:val="00EF5ABB"/>
    <w:rsid w:val="00F03292"/>
    <w:rsid w:val="00F16671"/>
    <w:rsid w:val="00F52F7E"/>
    <w:rsid w:val="00F71C96"/>
    <w:rsid w:val="00FE43D5"/>
    <w:rsid w:val="00FF3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C539F"/>
  <w14:defaultImageDpi w14:val="0"/>
  <w15:docId w15:val="{EB94590D-2E45-47B9-A785-E22CC7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162">
      <w:marLeft w:val="0"/>
      <w:marRight w:val="0"/>
      <w:marTop w:val="0"/>
      <w:marBottom w:val="0"/>
      <w:divBdr>
        <w:top w:val="none" w:sz="0" w:space="0" w:color="auto"/>
        <w:left w:val="none" w:sz="0" w:space="0" w:color="auto"/>
        <w:bottom w:val="none" w:sz="0" w:space="0" w:color="auto"/>
        <w:right w:val="none" w:sz="0" w:space="0" w:color="auto"/>
      </w:divBdr>
    </w:div>
    <w:div w:id="47534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iww.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622</Words>
  <Characters>3925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Guenter Göbel</cp:lastModifiedBy>
  <cp:revision>13</cp:revision>
  <cp:lastPrinted>2023-12-04T11:30:00Z</cp:lastPrinted>
  <dcterms:created xsi:type="dcterms:W3CDTF">2022-08-04T11:26:00Z</dcterms:created>
  <dcterms:modified xsi:type="dcterms:W3CDTF">2025-04-22T11:33:00Z</dcterms:modified>
</cp:coreProperties>
</file>