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FB364" w14:textId="70814110" w:rsidR="00901837" w:rsidRPr="00A033C2" w:rsidRDefault="00B55676" w:rsidP="00901837">
      <w:pPr>
        <w:pStyle w:val="A-Dachzeile"/>
        <w:rPr>
          <w:rFonts w:cs="Arial"/>
        </w:rPr>
      </w:pPr>
      <w:r>
        <w:rPr>
          <w:rFonts w:cs="Arial"/>
        </w:rPr>
        <w:t xml:space="preserve">Download-Dokument | </w:t>
      </w:r>
      <w:r w:rsidR="0087647C">
        <w:rPr>
          <w:rFonts w:cs="Arial"/>
        </w:rPr>
        <w:t>Quelle</w:t>
      </w:r>
      <w:r w:rsidR="00901837" w:rsidRPr="00A033C2">
        <w:rPr>
          <w:rFonts w:cs="Arial"/>
        </w:rPr>
        <w:t xml:space="preserve">: </w:t>
      </w:r>
      <w:r w:rsidR="008D09DA">
        <w:rPr>
          <w:rFonts w:cs="Arial"/>
        </w:rPr>
        <w:t>PBP</w:t>
      </w:r>
      <w:r w:rsidR="001901A9">
        <w:rPr>
          <w:rFonts w:cs="Arial"/>
        </w:rPr>
        <w:t xml:space="preserve"> 6/2024</w:t>
      </w:r>
    </w:p>
    <w:p w14:paraId="0511E929" w14:textId="409B07CD" w:rsidR="00901837" w:rsidRPr="001901A9" w:rsidRDefault="001901A9" w:rsidP="001901A9">
      <w:pPr>
        <w:pStyle w:val="h0Titel"/>
      </w:pPr>
      <w:r>
        <w:t xml:space="preserve">Verlängerte </w:t>
      </w:r>
      <w:proofErr w:type="spellStart"/>
      <w:r>
        <w:t>Lph</w:t>
      </w:r>
      <w:proofErr w:type="spellEnd"/>
      <w:r>
        <w:t xml:space="preserve"> 8 </w:t>
      </w:r>
      <w:r>
        <w:t xml:space="preserve">(u.a. </w:t>
      </w:r>
      <w:r>
        <w:t>wegen Streik</w:t>
      </w:r>
      <w:r>
        <w:t>)</w:t>
      </w:r>
      <w:r>
        <w:t xml:space="preserve"> und der Zusatz</w:t>
      </w:r>
      <w:r>
        <w:t>h</w:t>
      </w:r>
      <w:r>
        <w:t xml:space="preserve">onoraranspruch des </w:t>
      </w:r>
      <w:proofErr w:type="spellStart"/>
      <w:r>
        <w:t>Objektüberwache</w:t>
      </w:r>
      <w:r>
        <w:t>rs</w:t>
      </w:r>
      <w:proofErr w:type="spellEnd"/>
      <w:r>
        <w:t>: Vertragsklausel</w:t>
      </w:r>
    </w:p>
    <w:p w14:paraId="24637A3C" w14:textId="77777777" w:rsidR="008D09DA" w:rsidRDefault="008D09DA" w:rsidP="008D09DA">
      <w:pPr>
        <w:pStyle w:val="A-Grundtext"/>
      </w:pPr>
    </w:p>
    <w:p w14:paraId="579F01B1" w14:textId="702EF9C7" w:rsidR="001901A9" w:rsidRDefault="001901A9" w:rsidP="008D09DA">
      <w:pPr>
        <w:pStyle w:val="A-Grundtext"/>
      </w:pPr>
      <w:r>
        <w:t xml:space="preserve">Ein Zusatzhonoraranspruch für Bauzeitverzögerungen und entsprechende Mehraufwände des </w:t>
      </w:r>
      <w:proofErr w:type="spellStart"/>
      <w:r>
        <w:t>Objektüberwachers</w:t>
      </w:r>
      <w:proofErr w:type="spellEnd"/>
      <w:r>
        <w:t xml:space="preserve"> ist am leichtesten durchsetzbar, wenn die Rahmenbedingungen im Planungsvertrag geregelt sind. Das nachfolge Muster für eine – auf das konkrete Projekt zuzuschneidende - Vertragsklausel sollte den AGB-rechtlichen Bestimmungen genügen und auch vor Gericht halten. </w:t>
      </w:r>
    </w:p>
    <w:p w14:paraId="3E14F750" w14:textId="287D26B0" w:rsidR="001901A9" w:rsidRDefault="001901A9" w:rsidP="008D09DA">
      <w:pPr>
        <w:pStyle w:val="A-Grundtext"/>
      </w:pPr>
      <w:r>
        <w:t>---------------------------------------------------------------------------------------------------------------------------------</w:t>
      </w:r>
    </w:p>
    <w:p w14:paraId="2237DA35" w14:textId="77777777" w:rsidR="001901A9" w:rsidRDefault="001901A9" w:rsidP="008D09DA">
      <w:pPr>
        <w:pStyle w:val="A-Grundtext"/>
      </w:pPr>
    </w:p>
    <w:p w14:paraId="6264D762" w14:textId="398AFEF3" w:rsidR="008D09DA" w:rsidRPr="008D09DA" w:rsidRDefault="008D09DA" w:rsidP="008D09DA">
      <w:pPr>
        <w:pStyle w:val="A-Grundtext"/>
      </w:pPr>
      <w:r w:rsidRPr="008D09DA">
        <w:t>„Die Vertragsparteien gehen von einer Bauzeit (Baubeginn bis zur rechtsgeschäftlichen Abnahme des Bauwerks durch Abnahme aller Bauleistungen/bis zur Beseitigung aller bei den Abnahmen gerügten Baumängel) von . . . Monaten aus, die Grundlage der in diesem Vertrag getroffenen Honorarvereinbarung ist. Sollte die Bauzeit aus Gründen, die der AN nicht zu vertreten hat und die auch nicht aus seiner Sphäre resultiert, um bis zu . . . Monate / 10% der vereinbarten Bauzeit (sog. Karenzzeit) überschritten werden, bleibt das vereinbarte Honorar unberührt. Gesetzliche Ansprüche des AN bleiben jedoch in der Karenzzeit unberührt.</w:t>
      </w:r>
    </w:p>
    <w:p w14:paraId="51A7A39E" w14:textId="77777777" w:rsidR="008D09DA" w:rsidRPr="008D09DA" w:rsidRDefault="008D09DA" w:rsidP="008D09DA">
      <w:pPr>
        <w:pStyle w:val="A-Grundtext"/>
      </w:pPr>
    </w:p>
    <w:p w14:paraId="55F7A886" w14:textId="273CB626" w:rsidR="00901837" w:rsidRPr="008D09DA" w:rsidRDefault="008D09DA" w:rsidP="008D09DA">
      <w:pPr>
        <w:pStyle w:val="A-Grundtext"/>
      </w:pPr>
      <w:r w:rsidRPr="008D09DA">
        <w:t xml:space="preserve">Bei einer </w:t>
      </w:r>
      <w:proofErr w:type="gramStart"/>
      <w:r w:rsidRPr="008D09DA">
        <w:t>darüber hinausgehenden</w:t>
      </w:r>
      <w:proofErr w:type="gramEnd"/>
      <w:r w:rsidRPr="008D09DA">
        <w:t xml:space="preserve"> Überschreitung der Bauzeit (Verlängerung der Objektüberwachung) steht dem AN ein Anspruch auf Honorarerhöhung für die zeitbezogenen Grundleistungen der Objektüberwachung zur Abgeltung aller entstehenden Mehraufwendungen einschließlich Entschädigung nach § 642 BGB (für Personalvorhaltung) in der verlängerten Bauzeit zu.“</w:t>
      </w:r>
    </w:p>
    <w:p w14:paraId="19091159" w14:textId="77777777" w:rsidR="00AE07BD" w:rsidRDefault="00AE07BD" w:rsidP="00A033C2">
      <w:pPr>
        <w:pStyle w:val="A-Grundtext"/>
      </w:pPr>
    </w:p>
    <w:p w14:paraId="0BEB2FB1" w14:textId="4A7DFA0B" w:rsidR="00AE07BD" w:rsidRDefault="001901A9" w:rsidP="00A033C2">
      <w:pPr>
        <w:pStyle w:val="A-Grundtext"/>
      </w:pPr>
      <w:r>
        <w:t>-------------------------------------------------------------------------------------------------------------------------------</w:t>
      </w:r>
    </w:p>
    <w:p w14:paraId="58916128" w14:textId="77777777" w:rsidR="00AE07BD" w:rsidRDefault="00AE07BD" w:rsidP="00A033C2">
      <w:pPr>
        <w:pStyle w:val="A-Grundtext"/>
      </w:pPr>
    </w:p>
    <w:p w14:paraId="5C491CC9" w14:textId="77777777" w:rsidR="00AE07BD" w:rsidRDefault="00AE07BD" w:rsidP="00A033C2">
      <w:pPr>
        <w:pStyle w:val="A-Grundtext"/>
      </w:pPr>
    </w:p>
    <w:tbl>
      <w:tblPr>
        <w:tblStyle w:val="Tabellenraster"/>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B1645A" w14:paraId="4E0B3ECC" w14:textId="77777777" w:rsidTr="006C5A05">
        <w:trPr>
          <w:trHeight w:val="1690"/>
        </w:trPr>
        <w:tc>
          <w:tcPr>
            <w:tcW w:w="9779" w:type="dxa"/>
            <w:shd w:val="clear" w:color="auto" w:fill="D9D9D9" w:themeFill="background1" w:themeFillShade="D9"/>
            <w:vAlign w:val="center"/>
          </w:tcPr>
          <w:p w14:paraId="5EBAA436" w14:textId="77777777" w:rsidR="00B1645A" w:rsidRPr="00B1645A" w:rsidRDefault="00B1645A" w:rsidP="00DA1E2A">
            <w:pPr>
              <w:pStyle w:val="A-Grundtext"/>
              <w:shd w:val="clear" w:color="auto" w:fill="D9D9D9" w:themeFill="background1" w:themeFillShade="D9"/>
              <w:ind w:left="142" w:right="207"/>
            </w:pPr>
            <w:r w:rsidRPr="00B1645A">
              <w:rPr>
                <w:rStyle w:val="fett"/>
                <w:bCs/>
              </w:rPr>
              <w:t xml:space="preserve">Wichtiger Hinweis: </w:t>
            </w:r>
            <w:r w:rsidR="00195308" w:rsidRPr="00195308">
              <w:t xml:space="preserve">Der Inhalt ist nach bestem Wissen und Kenntnisstand erstellt worden. </w:t>
            </w:r>
            <w:r w:rsidR="00195308">
              <w:t>Die Redaktion prüft ihn regelmäßig und passt i</w:t>
            </w:r>
            <w:r w:rsidR="00E06B60">
              <w:t>h</w:t>
            </w:r>
            <w:r w:rsidR="00195308">
              <w:t xml:space="preserve">n </w:t>
            </w:r>
            <w:r w:rsidR="00195308" w:rsidRPr="00195308">
              <w:t>gegebenenfalls an. Gleichwohl schließen wir Haftung und Gewähr aus, da die Materie komplex ist und sich ständig wandelt</w:t>
            </w:r>
            <w:r w:rsidRPr="00B1645A">
              <w:t xml:space="preserve">. </w:t>
            </w:r>
            <w:r w:rsidR="0087647C">
              <w:t xml:space="preserve">Muster dienen als Vorlage und sind individuell </w:t>
            </w:r>
            <w:r w:rsidR="001B5725">
              <w:t>anzupassen.</w:t>
            </w:r>
          </w:p>
          <w:p w14:paraId="393A9F75" w14:textId="77777777" w:rsidR="00B1645A" w:rsidRPr="00B1645A" w:rsidRDefault="00B1645A" w:rsidP="00DA1E2A">
            <w:pPr>
              <w:pStyle w:val="A-Grundtext"/>
              <w:shd w:val="clear" w:color="auto" w:fill="D9D9D9" w:themeFill="background1" w:themeFillShade="D9"/>
              <w:ind w:left="142" w:right="207"/>
            </w:pPr>
          </w:p>
          <w:p w14:paraId="19041E4D" w14:textId="77777777" w:rsidR="00B1645A" w:rsidRPr="00B1645A" w:rsidRDefault="00B1645A" w:rsidP="00DA1E2A">
            <w:pPr>
              <w:pStyle w:val="A-Grundtext"/>
              <w:shd w:val="clear" w:color="auto" w:fill="D9D9D9" w:themeFill="background1" w:themeFillShade="D9"/>
              <w:ind w:left="142" w:right="207"/>
            </w:pPr>
            <w:r w:rsidRPr="00B1645A">
              <w:rPr>
                <w:b/>
              </w:rPr>
              <w:t>Haben Sie noch Fragen?</w:t>
            </w:r>
            <w:r w:rsidRPr="00B1645A">
              <w:t xml:space="preserve"> Schreiben Sie uns: </w:t>
            </w:r>
            <w:hyperlink r:id="rId7" w:history="1">
              <w:r w:rsidRPr="00B1645A">
                <w:rPr>
                  <w:rStyle w:val="Hyperlink"/>
                  <w:rFonts w:cs="Arial"/>
                  <w:color w:val="auto"/>
                </w:rPr>
                <w:t>kontakt@iww.de</w:t>
              </w:r>
            </w:hyperlink>
          </w:p>
        </w:tc>
      </w:tr>
    </w:tbl>
    <w:p w14:paraId="41F14342" w14:textId="77777777" w:rsidR="00901837" w:rsidRPr="00A033C2" w:rsidRDefault="00901837" w:rsidP="006C5A05">
      <w:pPr>
        <w:pStyle w:val="A-Grundtext"/>
      </w:pPr>
    </w:p>
    <w:sectPr w:rsidR="00901837" w:rsidRPr="00A033C2" w:rsidSect="003C25DA">
      <w:headerReference w:type="default" r:id="rId8"/>
      <w:footerReference w:type="default" r:id="rId9"/>
      <w:headerReference w:type="first" r:id="rId10"/>
      <w:footerReference w:type="first" r:id="rId11"/>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5474E" w14:textId="77777777" w:rsidR="003C25DA" w:rsidRDefault="003C25DA" w:rsidP="00B2150E">
      <w:pPr>
        <w:spacing w:after="0" w:line="240" w:lineRule="auto"/>
      </w:pPr>
      <w:r>
        <w:separator/>
      </w:r>
    </w:p>
  </w:endnote>
  <w:endnote w:type="continuationSeparator" w:id="0">
    <w:p w14:paraId="6063668F" w14:textId="77777777" w:rsidR="003C25DA" w:rsidRDefault="003C25DA"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IN Offc Pro">
    <w:panose1 w:val="020B0504020101020102"/>
    <w:charset w:val="00"/>
    <w:family w:val="swiss"/>
    <w:pitch w:val="variable"/>
    <w:sig w:usb0="A00002BF" w:usb1="4000207B" w:usb2="00000008"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Medium">
    <w:panose1 w:val="02000503030000020004"/>
    <w:charset w:val="00"/>
    <w:family w:val="modern"/>
    <w:notTrueType/>
    <w:pitch w:val="variable"/>
    <w:sig w:usb0="800002AF" w:usb1="4000206A" w:usb2="00000000" w:usb3="00000000" w:csb0="0000009F" w:csb1="00000000"/>
  </w:font>
  <w:font w:name="DINPro-Regular">
    <w:panose1 w:val="02000503030000020003"/>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BEEB7"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360B71">
      <w:rPr>
        <w:rFonts w:ascii="Arial" w:hAnsi="Arial" w:cs="Arial"/>
        <w:noProof/>
        <w:sz w:val="16"/>
      </w:rPr>
      <w:t>2</w:t>
    </w:r>
    <w:r w:rsidRPr="00F71C96">
      <w:rPr>
        <w:rFonts w:ascii="Arial" w:hAnsi="Arial" w:cs="Arial"/>
        <w:sz w:val="16"/>
      </w:rPr>
      <w:fldChar w:fldCharType="end"/>
    </w:r>
    <w:r w:rsidRPr="00F71C96">
      <w:rPr>
        <w:rFonts w:ascii="Arial" w:hAnsi="Arial" w:cs="Arial"/>
        <w:sz w:val="16"/>
      </w:rPr>
      <w:t xml:space="preserve"> - </w:t>
    </w:r>
  </w:p>
  <w:p w14:paraId="44A1C0E4" w14:textId="77777777" w:rsidR="00B2150E" w:rsidRDefault="00EA7C3F" w:rsidP="00B2150E">
    <w:pPr>
      <w:pStyle w:val="Fuzeile"/>
      <w:jc w:val="right"/>
    </w:pPr>
    <w:r>
      <w:rPr>
        <w:noProof/>
      </w:rPr>
      <w:drawing>
        <wp:anchor distT="0" distB="0" distL="114300" distR="114300" simplePos="0" relativeHeight="251658240" behindDoc="1" locked="0" layoutInCell="1" allowOverlap="1" wp14:anchorId="27C210FA" wp14:editId="5B1206E2">
          <wp:simplePos x="0" y="0"/>
          <wp:positionH relativeFrom="column">
            <wp:posOffset>4357370</wp:posOffset>
          </wp:positionH>
          <wp:positionV relativeFrom="paragraph">
            <wp:posOffset>-102870</wp:posOffset>
          </wp:positionV>
          <wp:extent cx="1939925" cy="27178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F4DF9" w14:textId="7D54CEB5" w:rsidR="008453E4" w:rsidRPr="00B55676" w:rsidRDefault="00EA7C3F">
    <w:pPr>
      <w:pStyle w:val="Fuzeile"/>
      <w:rPr>
        <w:rFonts w:ascii="Arial" w:hAnsi="Arial" w:cs="Arial"/>
        <w:sz w:val="16"/>
        <w:szCs w:val="16"/>
      </w:rPr>
    </w:pPr>
    <w:r>
      <w:rPr>
        <w:noProof/>
      </w:rPr>
      <w:drawing>
        <wp:anchor distT="0" distB="0" distL="114300" distR="114300" simplePos="0" relativeHeight="251660288" behindDoc="1" locked="0" layoutInCell="1" allowOverlap="1" wp14:anchorId="2FCB2127" wp14:editId="1EC390BD">
          <wp:simplePos x="0" y="0"/>
          <wp:positionH relativeFrom="column">
            <wp:posOffset>4509770</wp:posOffset>
          </wp:positionH>
          <wp:positionV relativeFrom="paragraph">
            <wp:posOffset>49530</wp:posOffset>
          </wp:positionV>
          <wp:extent cx="1939925" cy="271780"/>
          <wp:effectExtent l="0" t="0" r="0" b="0"/>
          <wp:wrapNone/>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676" w:rsidRPr="00B55676">
      <w:rPr>
        <w:rFonts w:ascii="Arial" w:hAnsi="Arial" w:cs="Arial"/>
        <w:sz w:val="16"/>
        <w:szCs w:val="16"/>
      </w:rPr>
      <w:t xml:space="preserve">IWW-ID: </w:t>
    </w:r>
    <w:r w:rsidR="008D09DA">
      <w:rPr>
        <w:rFonts w:ascii="Arial" w:hAnsi="Arial" w:cs="Arial"/>
        <w:sz w:val="16"/>
        <w:szCs w:val="16"/>
      </w:rPr>
      <w:t>50033522 | 400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5A4DA" w14:textId="77777777" w:rsidR="003C25DA" w:rsidRDefault="003C25DA" w:rsidP="00B2150E">
      <w:pPr>
        <w:spacing w:after="0" w:line="240" w:lineRule="auto"/>
      </w:pPr>
      <w:r>
        <w:separator/>
      </w:r>
    </w:p>
  </w:footnote>
  <w:footnote w:type="continuationSeparator" w:id="0">
    <w:p w14:paraId="1C59675F" w14:textId="77777777" w:rsidR="003C25DA" w:rsidRDefault="003C25DA"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F7CC6" w14:textId="77777777" w:rsidR="00B2150E" w:rsidRPr="003B0C0E" w:rsidRDefault="001A4CE6">
    <w:pPr>
      <w:pStyle w:val="Kopfzeile"/>
      <w:rPr>
        <w:rFonts w:ascii="DINPro-Regular" w:hAnsi="DINPro-Regular"/>
      </w:rPr>
    </w:pPr>
    <w:r w:rsidRPr="001A4CE6">
      <w:rPr>
        <w:rFonts w:ascii="DINPro-Regular" w:hAnsi="DINPro-Regular"/>
        <w:noProof/>
        <w:lang w:eastAsia="de-DE"/>
      </w:rPr>
      <w:drawing>
        <wp:inline distT="0" distB="0" distL="0" distR="0" wp14:anchorId="4E2FF7FF" wp14:editId="6A77ACF2">
          <wp:extent cx="677813" cy="552450"/>
          <wp:effectExtent l="0" t="0" r="0" b="0"/>
          <wp:docPr id="2"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6"/>
                  <pic:cNvPicPr>
                    <a:picLocks noChangeAspect="1" noChangeArrowheads="1"/>
                  </pic:cNvPicPr>
                </pic:nvPicPr>
                <pic:blipFill>
                  <a:blip r:link="rId1"/>
                  <a:stretch>
                    <a:fillRect/>
                  </a:stretch>
                </pic:blipFill>
                <pic:spPr bwMode="auto">
                  <a:xfrm>
                    <a:off x="0" y="0"/>
                    <a:ext cx="677813" cy="552450"/>
                  </a:xfrm>
                  <a:prstGeom prst="rect">
                    <a:avLst/>
                  </a:prstGeom>
                  <a:noFill/>
                  <a:ln>
                    <a:noFill/>
                  </a:ln>
                </pic:spPr>
              </pic:pic>
            </a:graphicData>
          </a:graphic>
        </wp:inline>
      </w:drawing>
    </w:r>
  </w:p>
  <w:p w14:paraId="12429E6F" w14:textId="77777777" w:rsidR="003B0C0E" w:rsidRDefault="003B0C0E">
    <w:pPr>
      <w:pStyle w:val="Kopfzeile"/>
      <w:rPr>
        <w:rFonts w:ascii="DINPro-Regular" w:hAnsi="DINPro-Regular"/>
      </w:rPr>
    </w:pPr>
  </w:p>
  <w:p w14:paraId="20C4CE62" w14:textId="77777777" w:rsidR="008453E4" w:rsidRPr="003B0C0E" w:rsidRDefault="008453E4">
    <w:pPr>
      <w:pStyle w:val="Kopfzeile"/>
      <w:rPr>
        <w:rFonts w:ascii="DINPro-Regular" w:hAnsi="DINPro-Regul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F2E97" w14:textId="520F6266" w:rsidR="008453E4" w:rsidRDefault="001F4DAB">
    <w:pPr>
      <w:pStyle w:val="Kopfzeile"/>
    </w:pPr>
    <w:r w:rsidRPr="00AE73F8">
      <w:rPr>
        <w:rFonts w:ascii="DINPro-Regular" w:hAnsi="DINPro-Regular"/>
        <w:noProof/>
        <w:lang w:eastAsia="de-DE"/>
      </w:rPr>
      <w:drawing>
        <wp:inline distT="0" distB="0" distL="0" distR="0" wp14:anchorId="333EC3F0" wp14:editId="09EFA2B6">
          <wp:extent cx="1228725" cy="561975"/>
          <wp:effectExtent l="0" t="0" r="0" b="0"/>
          <wp:docPr id="4" name="Grafik 4" descr="Ein Bild, das Text, Screenshot, Grafiken,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Screenshot, Grafiken, Schrif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561975"/>
                  </a:xfrm>
                  <a:prstGeom prst="rect">
                    <a:avLst/>
                  </a:prstGeom>
                  <a:noFill/>
                  <a:ln>
                    <a:noFill/>
                  </a:ln>
                </pic:spPr>
              </pic:pic>
            </a:graphicData>
          </a:graphic>
        </wp:inline>
      </w:drawing>
    </w:r>
  </w:p>
  <w:p w14:paraId="613B1592" w14:textId="77777777" w:rsidR="008453E4" w:rsidRDefault="008453E4">
    <w:pPr>
      <w:pStyle w:val="Kopfzeile"/>
    </w:pPr>
  </w:p>
  <w:p w14:paraId="32B75D28"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6712504">
    <w:abstractNumId w:val="0"/>
  </w:num>
  <w:num w:numId="2" w16cid:durableId="1384675516">
    <w:abstractNumId w:val="2"/>
  </w:num>
  <w:num w:numId="3" w16cid:durableId="100881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150E"/>
    <w:rsid w:val="00047F0E"/>
    <w:rsid w:val="000A1660"/>
    <w:rsid w:val="000B07BE"/>
    <w:rsid w:val="000C67E6"/>
    <w:rsid w:val="000D00F1"/>
    <w:rsid w:val="000E3168"/>
    <w:rsid w:val="000E5957"/>
    <w:rsid w:val="00151769"/>
    <w:rsid w:val="001901A9"/>
    <w:rsid w:val="00195308"/>
    <w:rsid w:val="001A2C2E"/>
    <w:rsid w:val="001A4CE6"/>
    <w:rsid w:val="001B0D45"/>
    <w:rsid w:val="001B5725"/>
    <w:rsid w:val="001E0C39"/>
    <w:rsid w:val="001F4DAB"/>
    <w:rsid w:val="00215ABE"/>
    <w:rsid w:val="0023011E"/>
    <w:rsid w:val="002373E0"/>
    <w:rsid w:val="00241789"/>
    <w:rsid w:val="00274341"/>
    <w:rsid w:val="002A5484"/>
    <w:rsid w:val="002D4A97"/>
    <w:rsid w:val="00316204"/>
    <w:rsid w:val="00320EA2"/>
    <w:rsid w:val="00360B71"/>
    <w:rsid w:val="003843C6"/>
    <w:rsid w:val="003B0C0E"/>
    <w:rsid w:val="003C25DA"/>
    <w:rsid w:val="004033C6"/>
    <w:rsid w:val="0045307A"/>
    <w:rsid w:val="00453096"/>
    <w:rsid w:val="004D2AB7"/>
    <w:rsid w:val="004F4EA0"/>
    <w:rsid w:val="00593354"/>
    <w:rsid w:val="005B24EC"/>
    <w:rsid w:val="005C53E8"/>
    <w:rsid w:val="00610AFA"/>
    <w:rsid w:val="00682B08"/>
    <w:rsid w:val="006A385A"/>
    <w:rsid w:val="006B0D4D"/>
    <w:rsid w:val="006C5A05"/>
    <w:rsid w:val="006F7D28"/>
    <w:rsid w:val="00736EA3"/>
    <w:rsid w:val="007712EC"/>
    <w:rsid w:val="00844B9B"/>
    <w:rsid w:val="008453E4"/>
    <w:rsid w:val="0087647C"/>
    <w:rsid w:val="008B69CB"/>
    <w:rsid w:val="008C5382"/>
    <w:rsid w:val="008C7F29"/>
    <w:rsid w:val="008D09DA"/>
    <w:rsid w:val="00901837"/>
    <w:rsid w:val="00916CF4"/>
    <w:rsid w:val="00923F71"/>
    <w:rsid w:val="00997F46"/>
    <w:rsid w:val="009A6C9A"/>
    <w:rsid w:val="009B5A39"/>
    <w:rsid w:val="009C07E4"/>
    <w:rsid w:val="009F01A8"/>
    <w:rsid w:val="009F4FFC"/>
    <w:rsid w:val="00A00DF1"/>
    <w:rsid w:val="00A033C2"/>
    <w:rsid w:val="00AC24B7"/>
    <w:rsid w:val="00AE07BD"/>
    <w:rsid w:val="00AF49EB"/>
    <w:rsid w:val="00B06839"/>
    <w:rsid w:val="00B1645A"/>
    <w:rsid w:val="00B2150E"/>
    <w:rsid w:val="00B55676"/>
    <w:rsid w:val="00B9664D"/>
    <w:rsid w:val="00BC1A18"/>
    <w:rsid w:val="00CF57DB"/>
    <w:rsid w:val="00D45578"/>
    <w:rsid w:val="00DA1E2A"/>
    <w:rsid w:val="00DC6EAC"/>
    <w:rsid w:val="00E06B60"/>
    <w:rsid w:val="00E102A2"/>
    <w:rsid w:val="00E33B46"/>
    <w:rsid w:val="00E60AAC"/>
    <w:rsid w:val="00EA7C3F"/>
    <w:rsid w:val="00EB29A4"/>
    <w:rsid w:val="00EF5ABB"/>
    <w:rsid w:val="00F16671"/>
    <w:rsid w:val="00F52F7E"/>
    <w:rsid w:val="00F71C96"/>
    <w:rsid w:val="00FF3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C539F"/>
  <w14:defaultImageDpi w14:val="0"/>
  <w15:docId w15:val="{EB94590D-2E45-47B9-A785-E22CC7B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0Titel">
    <w:name w:val="h0__Titel"/>
    <w:basedOn w:val="Standard"/>
    <w:uiPriority w:val="99"/>
    <w:rsid w:val="001901A9"/>
    <w:pPr>
      <w:keepLines/>
      <w:autoSpaceDE w:val="0"/>
      <w:autoSpaceDN w:val="0"/>
      <w:adjustRightInd w:val="0"/>
      <w:spacing w:after="113" w:line="380" w:lineRule="atLeast"/>
      <w:textAlignment w:val="center"/>
    </w:pPr>
    <w:rPr>
      <w:rFonts w:ascii="DINPro-Medium" w:hAnsi="DINPro-Medium" w:cs="DINPro-Medium"/>
      <w:color w:val="002F5D"/>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71162">
      <w:marLeft w:val="0"/>
      <w:marRight w:val="0"/>
      <w:marTop w:val="0"/>
      <w:marBottom w:val="0"/>
      <w:divBdr>
        <w:top w:val="none" w:sz="0" w:space="0" w:color="auto"/>
        <w:left w:val="none" w:sz="0" w:space="0" w:color="auto"/>
        <w:bottom w:val="none" w:sz="0" w:space="0" w:color="auto"/>
        <w:right w:val="none" w:sz="0" w:space="0" w:color="auto"/>
      </w:divBdr>
    </w:div>
    <w:div w:id="47534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iww.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file:///C:\Users\behrens\Desktop\Sammlung\IWW-Logo%20in%20RGB.jp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1873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Göbel Guenter</cp:lastModifiedBy>
  <cp:revision>8</cp:revision>
  <cp:lastPrinted>2023-12-04T11:30:00Z</cp:lastPrinted>
  <dcterms:created xsi:type="dcterms:W3CDTF">2022-08-04T11:26:00Z</dcterms:created>
  <dcterms:modified xsi:type="dcterms:W3CDTF">2024-05-15T09:52:00Z</dcterms:modified>
</cp:coreProperties>
</file>